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72676256"/>
        <w:docPartObj>
          <w:docPartGallery w:val="Cover Pages"/>
          <w:docPartUnique/>
        </w:docPartObj>
      </w:sdtPr>
      <w:sdtEndPr>
        <w:rPr>
          <w:rFonts w:cstheme="minorHAnsi"/>
          <w:color w:val="000000" w:themeColor="text1"/>
          <w:sz w:val="22"/>
          <w:szCs w:val="22"/>
        </w:rPr>
      </w:sdtEndPr>
      <w:sdtContent>
        <w:p w14:paraId="1C501ABC" w14:textId="536139DE" w:rsidR="00EF0FE1" w:rsidRDefault="00EF0FE1" w:rsidP="00EF0FE1"/>
        <w:p w14:paraId="58C50116" w14:textId="74DF6F13" w:rsidR="00333EFA" w:rsidRDefault="00703E43" w:rsidP="00EF0FE1">
          <w:pPr>
            <w:spacing w:line="240" w:lineRule="auto"/>
            <w:rPr>
              <w:rFonts w:cstheme="minorHAnsi"/>
              <w:color w:val="000000" w:themeColor="text1"/>
              <w:sz w:val="22"/>
              <w:szCs w:val="22"/>
            </w:rPr>
          </w:pPr>
        </w:p>
      </w:sdtContent>
    </w:sdt>
    <w:p w14:paraId="3B1EB959" w14:textId="5E095643" w:rsidR="00EF0FE1" w:rsidRDefault="00EF0FE1" w:rsidP="00333EFA">
      <w:pPr>
        <w:rPr>
          <w:rFonts w:ascii="Arial" w:hAnsi="Arial" w:cs="Arial"/>
          <w:b/>
          <w:color w:val="000000" w:themeColor="text1"/>
          <w:sz w:val="36"/>
          <w:szCs w:val="22"/>
        </w:rPr>
      </w:pPr>
    </w:p>
    <w:p w14:paraId="0134933E" w14:textId="755A9D12" w:rsidR="00333EFA" w:rsidRDefault="00CF3986" w:rsidP="009E12B7">
      <w:pPr>
        <w:rPr>
          <w:rFonts w:ascii="Arial" w:hAnsi="Arial" w:cs="Arial"/>
          <w:b/>
          <w:color w:val="000000" w:themeColor="text1"/>
          <w:sz w:val="36"/>
          <w:szCs w:val="22"/>
        </w:rPr>
      </w:pPr>
      <w:r w:rsidRPr="004E3836">
        <w:rPr>
          <w:rFonts w:ascii="Arial" w:hAnsi="Arial" w:cs="Arial"/>
          <w:b/>
          <w:color w:val="000000" w:themeColor="text1"/>
          <w:sz w:val="36"/>
          <w:szCs w:val="22"/>
        </w:rPr>
        <w:t xml:space="preserve">Covid-19 </w:t>
      </w:r>
      <w:r w:rsidR="00A83016">
        <w:rPr>
          <w:rFonts w:ascii="Arial" w:hAnsi="Arial" w:cs="Arial"/>
          <w:b/>
          <w:color w:val="000000" w:themeColor="text1"/>
          <w:sz w:val="36"/>
          <w:szCs w:val="22"/>
        </w:rPr>
        <w:t>r</w:t>
      </w:r>
      <w:r w:rsidRPr="004E3836">
        <w:rPr>
          <w:rFonts w:ascii="Arial" w:hAnsi="Arial" w:cs="Arial"/>
          <w:b/>
          <w:color w:val="000000" w:themeColor="text1"/>
          <w:sz w:val="36"/>
          <w:szCs w:val="22"/>
        </w:rPr>
        <w:t xml:space="preserve">ecovery sub-committee </w:t>
      </w:r>
      <w:r w:rsidR="004E3836" w:rsidRPr="004E3836">
        <w:rPr>
          <w:rFonts w:ascii="Arial" w:hAnsi="Arial" w:cs="Arial"/>
          <w:b/>
          <w:color w:val="000000" w:themeColor="text1"/>
          <w:sz w:val="36"/>
          <w:szCs w:val="22"/>
        </w:rPr>
        <w:t>–</w:t>
      </w:r>
      <w:r w:rsidRPr="004E3836">
        <w:rPr>
          <w:rFonts w:ascii="Arial" w:hAnsi="Arial" w:cs="Arial"/>
          <w:b/>
          <w:color w:val="000000" w:themeColor="text1"/>
          <w:sz w:val="36"/>
          <w:szCs w:val="22"/>
        </w:rPr>
        <w:t xml:space="preserve"> </w:t>
      </w:r>
      <w:r w:rsidR="004E3836" w:rsidRPr="004E3836">
        <w:rPr>
          <w:rFonts w:ascii="Arial" w:hAnsi="Arial" w:cs="Arial"/>
          <w:b/>
          <w:color w:val="000000" w:themeColor="text1"/>
          <w:sz w:val="36"/>
          <w:szCs w:val="22"/>
        </w:rPr>
        <w:t xml:space="preserve">documents </w:t>
      </w:r>
      <w:r w:rsidR="00177CC4">
        <w:rPr>
          <w:rFonts w:ascii="Arial" w:hAnsi="Arial" w:cs="Arial"/>
          <w:b/>
          <w:color w:val="000000" w:themeColor="text1"/>
          <w:sz w:val="36"/>
          <w:szCs w:val="22"/>
        </w:rPr>
        <w:t xml:space="preserve"> </w:t>
      </w:r>
    </w:p>
    <w:p w14:paraId="5305B696" w14:textId="77777777" w:rsidR="004E3836" w:rsidRDefault="00333EFA" w:rsidP="00441970">
      <w:pPr>
        <w:rPr>
          <w:rFonts w:ascii="Arial" w:hAnsi="Arial" w:cs="Arial"/>
          <w:b/>
          <w:color w:val="000000" w:themeColor="text1"/>
          <w:sz w:val="36"/>
          <w:szCs w:val="22"/>
        </w:rPr>
      </w:pPr>
      <w:r>
        <w:rPr>
          <w:rFonts w:ascii="Arial" w:hAnsi="Arial" w:cs="Arial"/>
          <w:b/>
          <w:color w:val="000000" w:themeColor="text1"/>
          <w:sz w:val="36"/>
          <w:szCs w:val="22"/>
        </w:rPr>
        <w:t xml:space="preserve">    </w:t>
      </w:r>
    </w:p>
    <w:p w14:paraId="69F93C0E" w14:textId="34910285" w:rsidR="00441970" w:rsidRPr="00F97325" w:rsidRDefault="00F97325" w:rsidP="00441970">
      <w:pPr>
        <w:rPr>
          <w:rFonts w:ascii="Arial" w:hAnsi="Arial" w:cs="Arial"/>
          <w:b/>
          <w:color w:val="000000" w:themeColor="text1"/>
          <w:sz w:val="36"/>
          <w:szCs w:val="22"/>
        </w:rPr>
      </w:pPr>
      <w:r w:rsidRPr="00F97325">
        <w:rPr>
          <w:rFonts w:ascii="Arial" w:hAnsi="Arial" w:cs="Arial"/>
          <w:b/>
          <w:color w:val="000000" w:themeColor="text1"/>
          <w:sz w:val="36"/>
          <w:szCs w:val="22"/>
        </w:rPr>
        <w:t>Contents</w:t>
      </w:r>
    </w:p>
    <w:p w14:paraId="65177DA8" w14:textId="77777777" w:rsidR="00F97325" w:rsidRDefault="00F97325" w:rsidP="008141B6">
      <w:pPr>
        <w:ind w:left="-426"/>
        <w:rPr>
          <w:rFonts w:cstheme="minorHAnsi"/>
          <w:color w:val="000000" w:themeColor="text1"/>
          <w:sz w:val="22"/>
          <w:szCs w:val="22"/>
        </w:rPr>
      </w:pPr>
    </w:p>
    <w:p w14:paraId="0CF5F18D" w14:textId="554CAA01" w:rsidR="00F97325" w:rsidRDefault="00703E43" w:rsidP="000A2B7E">
      <w:pPr>
        <w:pStyle w:val="ListParagraph"/>
        <w:numPr>
          <w:ilvl w:val="0"/>
          <w:numId w:val="16"/>
        </w:numPr>
        <w:rPr>
          <w:rFonts w:ascii="Arial" w:hAnsi="Arial" w:cs="Arial"/>
          <w:color w:val="000000" w:themeColor="text1"/>
        </w:rPr>
      </w:pPr>
      <w:hyperlink w:anchor="Chair" w:history="1">
        <w:r w:rsidR="00F55EDE" w:rsidRPr="001F002A">
          <w:rPr>
            <w:rStyle w:val="Hyperlink"/>
            <w:rFonts w:ascii="Arial" w:hAnsi="Arial" w:cs="Arial"/>
          </w:rPr>
          <w:t>Message from Hubs Council</w:t>
        </w:r>
        <w:r w:rsidR="00EF7567" w:rsidRPr="001F002A">
          <w:rPr>
            <w:rStyle w:val="Hyperlink"/>
            <w:rFonts w:ascii="Arial" w:hAnsi="Arial" w:cs="Arial"/>
          </w:rPr>
          <w:t xml:space="preserve"> </w:t>
        </w:r>
        <w:r w:rsidR="00F55EDE" w:rsidRPr="001F002A">
          <w:rPr>
            <w:rStyle w:val="Hyperlink"/>
            <w:rFonts w:ascii="Arial" w:hAnsi="Arial" w:cs="Arial"/>
          </w:rPr>
          <w:t>Chai</w:t>
        </w:r>
        <w:r w:rsidR="00EF7567" w:rsidRPr="001F002A">
          <w:rPr>
            <w:rStyle w:val="Hyperlink"/>
            <w:rFonts w:ascii="Arial" w:hAnsi="Arial" w:cs="Arial"/>
          </w:rPr>
          <w:t>r</w:t>
        </w:r>
        <w:r w:rsidR="0089192E" w:rsidRPr="001F002A">
          <w:rPr>
            <w:rStyle w:val="Hyperlink"/>
            <w:rFonts w:ascii="Arial" w:hAnsi="Arial" w:cs="Arial"/>
          </w:rPr>
          <w:t>………………………………2</w:t>
        </w:r>
      </w:hyperlink>
    </w:p>
    <w:p w14:paraId="02AC030D" w14:textId="77777777" w:rsidR="003F33CC" w:rsidRPr="00EF7567" w:rsidRDefault="003F33CC" w:rsidP="003F33CC">
      <w:pPr>
        <w:pStyle w:val="ListParagraph"/>
        <w:ind w:left="-66"/>
        <w:rPr>
          <w:rFonts w:ascii="Arial" w:hAnsi="Arial" w:cs="Arial"/>
          <w:color w:val="000000" w:themeColor="text1"/>
        </w:rPr>
      </w:pPr>
    </w:p>
    <w:p w14:paraId="38EF7C9D" w14:textId="5A7ECB9B" w:rsidR="003F33CC" w:rsidRDefault="00703E43" w:rsidP="003F33CC">
      <w:pPr>
        <w:pStyle w:val="ListParagraph"/>
        <w:numPr>
          <w:ilvl w:val="0"/>
          <w:numId w:val="16"/>
        </w:numPr>
        <w:spacing w:line="240" w:lineRule="auto"/>
        <w:contextualSpacing w:val="0"/>
        <w:rPr>
          <w:rFonts w:ascii="Arial" w:eastAsia="Times New Roman" w:hAnsi="Arial" w:cs="Arial"/>
        </w:rPr>
      </w:pPr>
      <w:hyperlink w:anchor="Overview" w:history="1">
        <w:r w:rsidR="00EF7567" w:rsidRPr="001F002A">
          <w:rPr>
            <w:rStyle w:val="Hyperlink"/>
            <w:rFonts w:ascii="Arial" w:eastAsia="Times New Roman" w:hAnsi="Arial" w:cs="Arial"/>
          </w:rPr>
          <w:t>Early Reading Provision Overview………………………………</w:t>
        </w:r>
        <w:r w:rsidR="003F33CC" w:rsidRPr="001F002A">
          <w:rPr>
            <w:rStyle w:val="Hyperlink"/>
            <w:rFonts w:ascii="Arial" w:eastAsia="Times New Roman" w:hAnsi="Arial" w:cs="Arial"/>
          </w:rPr>
          <w:t>.</w:t>
        </w:r>
        <w:r w:rsidR="00BC6B91" w:rsidRPr="001F002A">
          <w:rPr>
            <w:rStyle w:val="Hyperlink"/>
            <w:rFonts w:ascii="Arial" w:eastAsia="Times New Roman" w:hAnsi="Arial" w:cs="Arial"/>
          </w:rPr>
          <w:t>3</w:t>
        </w:r>
      </w:hyperlink>
    </w:p>
    <w:p w14:paraId="21184FDC" w14:textId="77777777" w:rsidR="003F33CC" w:rsidRPr="003F33CC" w:rsidRDefault="003F33CC" w:rsidP="003F33CC">
      <w:pPr>
        <w:spacing w:line="240" w:lineRule="auto"/>
        <w:rPr>
          <w:rFonts w:ascii="Arial" w:eastAsia="Times New Roman" w:hAnsi="Arial" w:cs="Arial"/>
        </w:rPr>
      </w:pPr>
    </w:p>
    <w:p w14:paraId="661A7CE1" w14:textId="5AB6E31D" w:rsidR="00F55EDE" w:rsidRDefault="00703E43" w:rsidP="000A2B7E">
      <w:pPr>
        <w:pStyle w:val="ListParagraph"/>
        <w:numPr>
          <w:ilvl w:val="0"/>
          <w:numId w:val="16"/>
        </w:numPr>
        <w:rPr>
          <w:rFonts w:ascii="Arial" w:hAnsi="Arial" w:cs="Arial"/>
          <w:color w:val="000000" w:themeColor="text1"/>
        </w:rPr>
      </w:pPr>
      <w:hyperlink w:anchor="Audit1" w:history="1">
        <w:r w:rsidR="00A40908" w:rsidRPr="00D11761">
          <w:rPr>
            <w:rStyle w:val="Hyperlink"/>
            <w:rFonts w:ascii="Arial" w:hAnsi="Arial" w:cs="Arial"/>
          </w:rPr>
          <w:t>Audit 1</w:t>
        </w:r>
        <w:r w:rsidR="00D11761" w:rsidRPr="00D11761">
          <w:rPr>
            <w:rStyle w:val="Hyperlink"/>
            <w:rFonts w:ascii="Arial" w:hAnsi="Arial" w:cs="Arial"/>
          </w:rPr>
          <w:t xml:space="preserve"> – SSP……………………………………………………….4</w:t>
        </w:r>
      </w:hyperlink>
    </w:p>
    <w:p w14:paraId="1A6E541E" w14:textId="77777777" w:rsidR="00D11761" w:rsidRPr="00D11761" w:rsidRDefault="00D11761" w:rsidP="00D11761">
      <w:pPr>
        <w:pStyle w:val="ListParagraph"/>
        <w:rPr>
          <w:rFonts w:ascii="Arial" w:hAnsi="Arial" w:cs="Arial"/>
          <w:color w:val="000000" w:themeColor="text1"/>
        </w:rPr>
      </w:pPr>
    </w:p>
    <w:p w14:paraId="3533AC86" w14:textId="0E7F37F6" w:rsidR="00D11761" w:rsidRPr="00EF7567" w:rsidRDefault="00703E43" w:rsidP="000A2B7E">
      <w:pPr>
        <w:pStyle w:val="ListParagraph"/>
        <w:numPr>
          <w:ilvl w:val="0"/>
          <w:numId w:val="16"/>
        </w:numPr>
        <w:rPr>
          <w:rFonts w:ascii="Arial" w:hAnsi="Arial" w:cs="Arial"/>
          <w:color w:val="000000" w:themeColor="text1"/>
        </w:rPr>
      </w:pPr>
      <w:hyperlink w:anchor="Audit2" w:history="1">
        <w:r w:rsidR="00D11761" w:rsidRPr="00DD2730">
          <w:rPr>
            <w:rStyle w:val="Hyperlink"/>
            <w:rFonts w:ascii="Arial" w:hAnsi="Arial" w:cs="Arial"/>
          </w:rPr>
          <w:t xml:space="preserve">Audit 2 </w:t>
        </w:r>
        <w:r w:rsidR="00937DD2" w:rsidRPr="00DD2730">
          <w:rPr>
            <w:rStyle w:val="Hyperlink"/>
            <w:rFonts w:ascii="Arial" w:hAnsi="Arial" w:cs="Arial"/>
          </w:rPr>
          <w:t>–</w:t>
        </w:r>
        <w:r w:rsidR="00D11761" w:rsidRPr="00DD2730">
          <w:rPr>
            <w:rStyle w:val="Hyperlink"/>
            <w:rFonts w:ascii="Arial" w:hAnsi="Arial" w:cs="Arial"/>
          </w:rPr>
          <w:t xml:space="preserve"> </w:t>
        </w:r>
        <w:r w:rsidR="00937DD2" w:rsidRPr="00DD2730">
          <w:rPr>
            <w:rStyle w:val="Hyperlink"/>
            <w:rFonts w:ascii="Arial" w:hAnsi="Arial" w:cs="Arial"/>
          </w:rPr>
          <w:t>Reading for Pleasure……………………………………7</w:t>
        </w:r>
      </w:hyperlink>
    </w:p>
    <w:p w14:paraId="6DD97CAA" w14:textId="50C83027" w:rsidR="00F97325" w:rsidRDefault="00F97325" w:rsidP="008141B6">
      <w:pPr>
        <w:ind w:left="-426"/>
        <w:rPr>
          <w:rFonts w:cstheme="minorHAnsi"/>
          <w:color w:val="000000" w:themeColor="text1"/>
          <w:sz w:val="22"/>
          <w:szCs w:val="22"/>
        </w:rPr>
      </w:pPr>
    </w:p>
    <w:p w14:paraId="2AEC212F" w14:textId="3FC1D9D2" w:rsidR="000D1AC9" w:rsidRDefault="000D1AC9" w:rsidP="008141B6">
      <w:pPr>
        <w:ind w:left="-426"/>
        <w:rPr>
          <w:rFonts w:cstheme="minorHAnsi"/>
          <w:color w:val="000000" w:themeColor="text1"/>
          <w:sz w:val="22"/>
          <w:szCs w:val="22"/>
        </w:rPr>
      </w:pPr>
    </w:p>
    <w:p w14:paraId="0ACE2DA7" w14:textId="22BA0369" w:rsidR="000D1AC9" w:rsidRDefault="000D1AC9" w:rsidP="008141B6">
      <w:pPr>
        <w:ind w:left="-426"/>
        <w:rPr>
          <w:rFonts w:cstheme="minorHAnsi"/>
          <w:color w:val="000000" w:themeColor="text1"/>
          <w:sz w:val="22"/>
          <w:szCs w:val="22"/>
        </w:rPr>
      </w:pPr>
    </w:p>
    <w:p w14:paraId="55219F45" w14:textId="05E808E4" w:rsidR="000D1AC9" w:rsidRDefault="000D1AC9" w:rsidP="008141B6">
      <w:pPr>
        <w:ind w:left="-426"/>
        <w:rPr>
          <w:rFonts w:cstheme="minorHAnsi"/>
          <w:color w:val="000000" w:themeColor="text1"/>
          <w:sz w:val="22"/>
          <w:szCs w:val="22"/>
        </w:rPr>
      </w:pPr>
    </w:p>
    <w:p w14:paraId="31A9B8BE" w14:textId="5721276A" w:rsidR="000D1AC9" w:rsidRDefault="000D1AC9" w:rsidP="008141B6">
      <w:pPr>
        <w:ind w:left="-426"/>
        <w:rPr>
          <w:rFonts w:cstheme="minorHAnsi"/>
          <w:color w:val="000000" w:themeColor="text1"/>
          <w:sz w:val="22"/>
          <w:szCs w:val="22"/>
        </w:rPr>
      </w:pPr>
    </w:p>
    <w:p w14:paraId="2DF1F7E8" w14:textId="36C0566C" w:rsidR="000D1AC9" w:rsidRDefault="000D1AC9" w:rsidP="008141B6">
      <w:pPr>
        <w:ind w:left="-426"/>
        <w:rPr>
          <w:rFonts w:cstheme="minorHAnsi"/>
          <w:color w:val="000000" w:themeColor="text1"/>
          <w:sz w:val="22"/>
          <w:szCs w:val="22"/>
        </w:rPr>
      </w:pPr>
    </w:p>
    <w:p w14:paraId="0BC05098" w14:textId="6BE08526" w:rsidR="000D1AC9" w:rsidRDefault="000D1AC9" w:rsidP="008141B6">
      <w:pPr>
        <w:ind w:left="-426"/>
        <w:rPr>
          <w:rFonts w:cstheme="minorHAnsi"/>
          <w:color w:val="000000" w:themeColor="text1"/>
          <w:sz w:val="22"/>
          <w:szCs w:val="22"/>
        </w:rPr>
      </w:pPr>
    </w:p>
    <w:p w14:paraId="1F60E9E9" w14:textId="63FA40B8" w:rsidR="000D1AC9" w:rsidRDefault="000D1AC9" w:rsidP="008141B6">
      <w:pPr>
        <w:ind w:left="-426"/>
        <w:rPr>
          <w:rFonts w:cstheme="minorHAnsi"/>
          <w:color w:val="000000" w:themeColor="text1"/>
          <w:sz w:val="22"/>
          <w:szCs w:val="22"/>
        </w:rPr>
      </w:pPr>
    </w:p>
    <w:p w14:paraId="1291D213" w14:textId="7F34E6B5" w:rsidR="000D1AC9" w:rsidRDefault="000D1AC9" w:rsidP="008141B6">
      <w:pPr>
        <w:ind w:left="-426"/>
        <w:rPr>
          <w:rFonts w:cstheme="minorHAnsi"/>
          <w:color w:val="000000" w:themeColor="text1"/>
          <w:sz w:val="22"/>
          <w:szCs w:val="22"/>
        </w:rPr>
      </w:pPr>
    </w:p>
    <w:p w14:paraId="2B83BCB8" w14:textId="77EBA832" w:rsidR="000D1AC9" w:rsidRDefault="000D1AC9" w:rsidP="008141B6">
      <w:pPr>
        <w:ind w:left="-426"/>
        <w:rPr>
          <w:rFonts w:cstheme="minorHAnsi"/>
          <w:color w:val="000000" w:themeColor="text1"/>
          <w:sz w:val="22"/>
          <w:szCs w:val="22"/>
        </w:rPr>
      </w:pPr>
    </w:p>
    <w:p w14:paraId="26A07FB3" w14:textId="764FC17A" w:rsidR="000D1AC9" w:rsidRDefault="000D1AC9" w:rsidP="008141B6">
      <w:pPr>
        <w:ind w:left="-426"/>
        <w:rPr>
          <w:rFonts w:cstheme="minorHAnsi"/>
          <w:color w:val="000000" w:themeColor="text1"/>
          <w:sz w:val="22"/>
          <w:szCs w:val="22"/>
        </w:rPr>
      </w:pPr>
    </w:p>
    <w:p w14:paraId="6CBE6226" w14:textId="5EC83D52" w:rsidR="000D1AC9" w:rsidRDefault="000D1AC9" w:rsidP="008141B6">
      <w:pPr>
        <w:ind w:left="-426"/>
        <w:rPr>
          <w:rFonts w:cstheme="minorHAnsi"/>
          <w:color w:val="000000" w:themeColor="text1"/>
          <w:sz w:val="22"/>
          <w:szCs w:val="22"/>
        </w:rPr>
      </w:pPr>
    </w:p>
    <w:p w14:paraId="42E553D2" w14:textId="72CD81BE" w:rsidR="000D1AC9" w:rsidRDefault="000D1AC9" w:rsidP="008141B6">
      <w:pPr>
        <w:ind w:left="-426"/>
        <w:rPr>
          <w:rFonts w:cstheme="minorHAnsi"/>
          <w:color w:val="000000" w:themeColor="text1"/>
          <w:sz w:val="22"/>
          <w:szCs w:val="22"/>
        </w:rPr>
      </w:pPr>
    </w:p>
    <w:p w14:paraId="50F749C9" w14:textId="39D69649" w:rsidR="000D1AC9" w:rsidRDefault="000D1AC9" w:rsidP="008141B6">
      <w:pPr>
        <w:ind w:left="-426"/>
        <w:rPr>
          <w:rFonts w:cstheme="minorHAnsi"/>
          <w:color w:val="000000" w:themeColor="text1"/>
          <w:sz w:val="22"/>
          <w:szCs w:val="22"/>
        </w:rPr>
      </w:pPr>
    </w:p>
    <w:p w14:paraId="7850486E" w14:textId="3AF7A2F7" w:rsidR="000D1AC9" w:rsidRDefault="000D1AC9" w:rsidP="008141B6">
      <w:pPr>
        <w:ind w:left="-426"/>
        <w:rPr>
          <w:rFonts w:cstheme="minorHAnsi"/>
          <w:color w:val="000000" w:themeColor="text1"/>
          <w:sz w:val="22"/>
          <w:szCs w:val="22"/>
        </w:rPr>
      </w:pPr>
    </w:p>
    <w:p w14:paraId="4933B313" w14:textId="5F69B578" w:rsidR="000D1AC9" w:rsidRDefault="000D1AC9" w:rsidP="008141B6">
      <w:pPr>
        <w:ind w:left="-426"/>
        <w:rPr>
          <w:rFonts w:cstheme="minorHAnsi"/>
          <w:color w:val="000000" w:themeColor="text1"/>
          <w:sz w:val="22"/>
          <w:szCs w:val="22"/>
        </w:rPr>
      </w:pPr>
    </w:p>
    <w:p w14:paraId="7563A710" w14:textId="77777777" w:rsidR="000D1AC9" w:rsidRDefault="000D1AC9" w:rsidP="008141B6">
      <w:pPr>
        <w:ind w:left="-426"/>
        <w:rPr>
          <w:rFonts w:cstheme="minorHAnsi"/>
          <w:color w:val="000000" w:themeColor="text1"/>
          <w:sz w:val="22"/>
          <w:szCs w:val="22"/>
        </w:rPr>
      </w:pPr>
    </w:p>
    <w:p w14:paraId="1B3AD323" w14:textId="77777777" w:rsidR="00F97325" w:rsidRDefault="00F97325" w:rsidP="008141B6">
      <w:pPr>
        <w:ind w:left="-426"/>
        <w:rPr>
          <w:rFonts w:cstheme="minorHAnsi"/>
          <w:color w:val="000000" w:themeColor="text1"/>
          <w:sz w:val="22"/>
          <w:szCs w:val="22"/>
        </w:rPr>
      </w:pPr>
    </w:p>
    <w:p w14:paraId="2C412024" w14:textId="77777777" w:rsidR="00F97325" w:rsidRDefault="00F97325" w:rsidP="008141B6">
      <w:pPr>
        <w:ind w:left="-426"/>
        <w:rPr>
          <w:rFonts w:cstheme="minorHAnsi"/>
          <w:color w:val="000000" w:themeColor="text1"/>
          <w:sz w:val="22"/>
          <w:szCs w:val="22"/>
        </w:rPr>
      </w:pPr>
    </w:p>
    <w:p w14:paraId="6DB60CD9" w14:textId="26ACA20B" w:rsidR="00F97325" w:rsidRDefault="00F97325" w:rsidP="002075E0">
      <w:pPr>
        <w:rPr>
          <w:rFonts w:cstheme="minorHAnsi"/>
          <w:color w:val="000000" w:themeColor="text1"/>
          <w:sz w:val="22"/>
          <w:szCs w:val="22"/>
        </w:rPr>
      </w:pPr>
    </w:p>
    <w:p w14:paraId="00300DA3" w14:textId="47D15783" w:rsidR="00F97325" w:rsidRDefault="00EF0FE1" w:rsidP="008141B6">
      <w:pPr>
        <w:ind w:left="-426"/>
        <w:rPr>
          <w:rFonts w:cstheme="minorHAnsi"/>
          <w:color w:val="000000" w:themeColor="text1"/>
          <w:sz w:val="22"/>
          <w:szCs w:val="22"/>
        </w:rPr>
      </w:pPr>
      <w:r>
        <w:rPr>
          <w:noProof/>
          <w:lang w:eastAsia="en-GB"/>
        </w:rPr>
        <mc:AlternateContent>
          <mc:Choice Requires="wpg">
            <w:drawing>
              <wp:anchor distT="0" distB="0" distL="114300" distR="114300" simplePos="0" relativeHeight="251658244" behindDoc="1" locked="0" layoutInCell="1" allowOverlap="1" wp14:anchorId="079144E5" wp14:editId="2BC6B22E">
                <wp:simplePos x="0" y="0"/>
                <wp:positionH relativeFrom="page">
                  <wp:posOffset>544664</wp:posOffset>
                </wp:positionH>
                <wp:positionV relativeFrom="page">
                  <wp:posOffset>8615240</wp:posOffset>
                </wp:positionV>
                <wp:extent cx="6428630" cy="1229720"/>
                <wp:effectExtent l="0" t="0" r="0" b="8890"/>
                <wp:wrapNone/>
                <wp:docPr id="1" name="Group 1"/>
                <wp:cNvGraphicFramePr/>
                <a:graphic xmlns:a="http://schemas.openxmlformats.org/drawingml/2006/main">
                  <a:graphicData uri="http://schemas.microsoft.com/office/word/2010/wordprocessingGroup">
                    <wpg:wgp>
                      <wpg:cNvGrpSpPr/>
                      <wpg:grpSpPr>
                        <a:xfrm>
                          <a:off x="0" y="0"/>
                          <a:ext cx="6428630" cy="1229720"/>
                          <a:chOff x="-42544" y="7054197"/>
                          <a:chExt cx="6879362" cy="1717691"/>
                        </a:xfrm>
                      </wpg:grpSpPr>
                      <wps:wsp>
                        <wps:cNvPr id="3" name="Rectangle 3"/>
                        <wps:cNvSpPr/>
                        <wps:spPr>
                          <a:xfrm>
                            <a:off x="-42544" y="7230659"/>
                            <a:ext cx="6879362" cy="1541229"/>
                          </a:xfrm>
                          <a:prstGeom prst="rect">
                            <a:avLst/>
                          </a:prstGeom>
                          <a:solidFill>
                            <a:srgbClr val="ED7D31"/>
                          </a:solidFill>
                          <a:ln w="12700" cap="flat" cmpd="sng" algn="ctr">
                            <a:noFill/>
                            <a:prstDash val="solid"/>
                            <a:miter lim="800000"/>
                          </a:ln>
                          <a:effectLst/>
                        </wps:spPr>
                        <wps:txbx>
                          <w:txbxContent>
                            <w:p w14:paraId="754D3E39" w14:textId="60EAF70B" w:rsidR="003C6AA0" w:rsidRDefault="003C6AA0" w:rsidP="00441970"/>
                            <w:p w14:paraId="31145AE8" w14:textId="77777777" w:rsidR="003C6AA0" w:rsidRDefault="003C6AA0" w:rsidP="00441970">
                              <w:pPr>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2" name="Rectangle 2"/>
                        <wps:cNvSpPr/>
                        <wps:spPr>
                          <a:xfrm>
                            <a:off x="-42544" y="7054197"/>
                            <a:ext cx="6858000" cy="14318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9144E5" id="Group 1" o:spid="_x0000_s1026" style="position:absolute;left:0;text-align:left;margin-left:42.9pt;margin-top:678.35pt;width:506.2pt;height:96.85pt;z-index:-251658236;mso-position-horizontal-relative:page;mso-position-vertical-relative:page" coordorigin="-425,70541" coordsize="68793,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">
                <v:rect id="Rectangle 3" o:spid="_x0000_s1027" style="position:absolute;left:-425;top:72306;width:68793;height:154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" fillcolor="#ed7d31" stroked="f" strokeweight="1pt">
                  <v:textbox inset="36pt,14.4pt,36pt,36pt">
                    <w:txbxContent>
                      <w:p w14:paraId="754D3E39" w14:textId="60EAF70B" w:rsidR="003C6AA0" w:rsidRDefault="003C6AA0" w:rsidP="00441970"/>
                      <w:p w14:paraId="31145AE8" w14:textId="77777777" w:rsidR="003C6AA0" w:rsidRDefault="003C6AA0" w:rsidP="00441970">
                        <w:pPr>
                          <w:rPr>
                            <w:caps/>
                            <w:color w:val="FFFFFF" w:themeColor="background1"/>
                          </w:rPr>
                        </w:pPr>
                      </w:p>
                    </w:txbxContent>
                  </v:textbox>
                </v:rect>
                <v:rect id="Rectangle 2" o:spid="_x0000_s1028" style="position:absolute;left:-425;top:70541;width:68579;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" fillcolor="#5b9bd5" strokecolor="#41719c" strokeweight="1pt"/>
                <w10:wrap anchorx="page" anchory="page"/>
              </v:group>
            </w:pict>
          </mc:Fallback>
        </mc:AlternateContent>
      </w:r>
    </w:p>
    <w:p w14:paraId="78977001" w14:textId="77777777" w:rsidR="00F44432" w:rsidRDefault="00F44432" w:rsidP="006D084E">
      <w:pPr>
        <w:pStyle w:val="Heading1"/>
        <w:rPr>
          <w:rFonts w:ascii="Arial" w:eastAsiaTheme="minorHAnsi" w:hAnsi="Arial" w:cs="Arial"/>
          <w:b/>
          <w:color w:val="auto"/>
          <w:sz w:val="24"/>
          <w:szCs w:val="24"/>
        </w:rPr>
      </w:pPr>
    </w:p>
    <w:p w14:paraId="747C0152" w14:textId="77777777" w:rsidR="00F44432" w:rsidRDefault="00F44432" w:rsidP="00937DD2"/>
    <w:p w14:paraId="0BB3E9D3" w14:textId="77777777" w:rsidR="00441970" w:rsidRDefault="00441970" w:rsidP="007913AC"/>
    <w:p w14:paraId="238A8687" w14:textId="77777777" w:rsidR="00E83006" w:rsidRDefault="00E83006" w:rsidP="007913AC">
      <w:pPr>
        <w:rPr>
          <w:rFonts w:ascii="Arial" w:hAnsi="Arial" w:cs="Arial"/>
          <w:b/>
        </w:rPr>
      </w:pPr>
    </w:p>
    <w:p w14:paraId="031069FB" w14:textId="77777777" w:rsidR="00E83006" w:rsidRDefault="00E83006" w:rsidP="007913AC">
      <w:pPr>
        <w:rPr>
          <w:rFonts w:ascii="Arial" w:hAnsi="Arial" w:cs="Arial"/>
          <w:b/>
        </w:rPr>
      </w:pPr>
    </w:p>
    <w:p w14:paraId="718D00F0" w14:textId="1457B03A" w:rsidR="000E5EFB" w:rsidRPr="007913AC" w:rsidRDefault="000E5EFB" w:rsidP="007913AC">
      <w:pPr>
        <w:rPr>
          <w:rFonts w:ascii="Arial" w:hAnsi="Arial" w:cs="Arial"/>
          <w:b/>
        </w:rPr>
      </w:pPr>
      <w:bookmarkStart w:id="0" w:name="Chair"/>
      <w:r w:rsidRPr="007913AC">
        <w:rPr>
          <w:rFonts w:ascii="Arial" w:hAnsi="Arial" w:cs="Arial"/>
          <w:b/>
        </w:rPr>
        <w:lastRenderedPageBreak/>
        <w:t xml:space="preserve">Message from </w:t>
      </w:r>
      <w:r w:rsidR="00826D62" w:rsidRPr="007913AC">
        <w:rPr>
          <w:rFonts w:ascii="Arial" w:hAnsi="Arial" w:cs="Arial"/>
          <w:b/>
        </w:rPr>
        <w:t xml:space="preserve">Hubs Council Chair </w:t>
      </w:r>
      <w:r w:rsidR="00072BA5" w:rsidRPr="007913AC">
        <w:rPr>
          <w:rFonts w:ascii="Arial" w:hAnsi="Arial" w:cs="Arial"/>
          <w:b/>
        </w:rPr>
        <w:t xml:space="preserve">– Elaine Allen </w:t>
      </w:r>
    </w:p>
    <w:bookmarkEnd w:id="0"/>
    <w:p w14:paraId="2393D901" w14:textId="79F8BB20" w:rsidR="00072BA5" w:rsidRDefault="00072BA5" w:rsidP="009E12B7">
      <w:pPr>
        <w:spacing w:line="240" w:lineRule="auto"/>
        <w:rPr>
          <w:rFonts w:ascii="Arial" w:hAnsi="Arial" w:cs="Arial"/>
          <w:b/>
        </w:rPr>
      </w:pPr>
    </w:p>
    <w:p w14:paraId="0AE4F427" w14:textId="0C772C5A" w:rsidR="00E72E3B" w:rsidRPr="00FF74A8" w:rsidRDefault="00072BA5" w:rsidP="00072BA5">
      <w:pPr>
        <w:rPr>
          <w:rFonts w:ascii="Arial" w:hAnsi="Arial" w:cs="Arial"/>
          <w:color w:val="000000"/>
          <w:sz w:val="22"/>
          <w:szCs w:val="22"/>
        </w:rPr>
      </w:pPr>
      <w:r w:rsidRPr="00FF74A8">
        <w:rPr>
          <w:rFonts w:ascii="Arial" w:hAnsi="Arial" w:cs="Arial"/>
          <w:color w:val="000000"/>
          <w:sz w:val="22"/>
          <w:szCs w:val="22"/>
        </w:rPr>
        <w:t xml:space="preserve">Firstly, on behalf of the Council, may I thank the recovery group members, who have met several times over the last few months to look at ways to support schools during these unusual times. Its members have produced two audit tools for both SSP and RfP, which can be circulated to schools in your regions through your normal communication networks. </w:t>
      </w:r>
    </w:p>
    <w:p w14:paraId="52ED244E" w14:textId="77777777" w:rsidR="00E72E3B" w:rsidRPr="00FF74A8" w:rsidRDefault="00E72E3B" w:rsidP="00072BA5">
      <w:pPr>
        <w:rPr>
          <w:rFonts w:ascii="Arial" w:hAnsi="Arial" w:cs="Arial"/>
          <w:color w:val="000000"/>
          <w:sz w:val="22"/>
          <w:szCs w:val="22"/>
        </w:rPr>
      </w:pPr>
    </w:p>
    <w:p w14:paraId="21BEA842" w14:textId="429C8D49" w:rsidR="00072BA5" w:rsidRPr="00FF74A8" w:rsidRDefault="00072BA5" w:rsidP="00072BA5">
      <w:pPr>
        <w:rPr>
          <w:rFonts w:ascii="Arial" w:hAnsi="Arial" w:cs="Arial"/>
          <w:color w:val="000000"/>
          <w:sz w:val="22"/>
          <w:szCs w:val="22"/>
        </w:rPr>
      </w:pPr>
      <w:r w:rsidRPr="00FF74A8">
        <w:rPr>
          <w:rFonts w:ascii="Arial" w:hAnsi="Arial" w:cs="Arial"/>
          <w:color w:val="000000"/>
          <w:sz w:val="22"/>
          <w:szCs w:val="22"/>
        </w:rPr>
        <w:t>There is also an overview sheet, which should accompany the audits, contextualising their use. These audit tools will help schools to self-assess their current phonics and RfP practice, therefore being in a better position to identify a way forward; this may or may not require Hub support. These audits may however, lead to some schools self-referring to hubs directly for support. </w:t>
      </w:r>
    </w:p>
    <w:p w14:paraId="37AD68E9" w14:textId="77777777" w:rsidR="008125C2" w:rsidRPr="00FF74A8" w:rsidRDefault="008125C2" w:rsidP="00072BA5">
      <w:pPr>
        <w:rPr>
          <w:rFonts w:ascii="Arial" w:hAnsi="Arial" w:cs="Arial"/>
          <w:color w:val="000000"/>
          <w:sz w:val="22"/>
          <w:szCs w:val="22"/>
        </w:rPr>
      </w:pPr>
    </w:p>
    <w:p w14:paraId="2A499FC1" w14:textId="7DBF4901" w:rsidR="00072BA5" w:rsidRPr="00FF74A8" w:rsidRDefault="00072BA5" w:rsidP="00072BA5">
      <w:pPr>
        <w:rPr>
          <w:rFonts w:ascii="Arial" w:hAnsi="Arial" w:cs="Arial"/>
          <w:color w:val="000000"/>
          <w:sz w:val="22"/>
          <w:szCs w:val="22"/>
        </w:rPr>
      </w:pPr>
      <w:r w:rsidRPr="00FF74A8">
        <w:rPr>
          <w:rFonts w:ascii="Arial" w:hAnsi="Arial" w:cs="Arial"/>
          <w:color w:val="000000"/>
          <w:sz w:val="22"/>
          <w:szCs w:val="22"/>
        </w:rPr>
        <w:t>In addition, we are grateful to those Hubs who have shared a range of FAQ's, which we can now also circulate to you all. You will note the confidential watermark, as these are not to be sent out to schools, but simply to inform hub teams of responses to some of those questions which have already come our way.  </w:t>
      </w:r>
    </w:p>
    <w:p w14:paraId="2E60B36F" w14:textId="77777777" w:rsidR="008125C2" w:rsidRPr="00FF74A8" w:rsidRDefault="008125C2" w:rsidP="00072BA5">
      <w:pPr>
        <w:rPr>
          <w:rFonts w:ascii="Arial" w:hAnsi="Arial" w:cs="Arial"/>
          <w:color w:val="000000"/>
          <w:sz w:val="22"/>
          <w:szCs w:val="22"/>
        </w:rPr>
      </w:pPr>
    </w:p>
    <w:p w14:paraId="6582764B" w14:textId="4ED07DC5" w:rsidR="00072BA5" w:rsidRPr="00FF74A8" w:rsidRDefault="00072BA5" w:rsidP="00072BA5">
      <w:pPr>
        <w:rPr>
          <w:rFonts w:ascii="Arial" w:hAnsi="Arial" w:cs="Arial"/>
          <w:color w:val="000000"/>
          <w:sz w:val="22"/>
          <w:szCs w:val="22"/>
        </w:rPr>
      </w:pPr>
      <w:r w:rsidRPr="00FF74A8">
        <w:rPr>
          <w:rFonts w:ascii="Arial" w:hAnsi="Arial" w:cs="Arial"/>
          <w:color w:val="000000"/>
          <w:sz w:val="22"/>
          <w:szCs w:val="22"/>
        </w:rPr>
        <w:t>Two representatives from the Council, Elizabeth Nonweiler and Andrew Truby have been putting together a Covid 19 Catch-up Premium suggestions summary for English Hubs and Partner schools. This will follow in the next couple of weeks. </w:t>
      </w:r>
    </w:p>
    <w:p w14:paraId="2F75BD3E" w14:textId="77777777" w:rsidR="008125C2" w:rsidRPr="00FF74A8" w:rsidRDefault="008125C2" w:rsidP="00072BA5">
      <w:pPr>
        <w:rPr>
          <w:rFonts w:ascii="Arial" w:hAnsi="Arial" w:cs="Arial"/>
          <w:color w:val="000000"/>
          <w:sz w:val="22"/>
          <w:szCs w:val="22"/>
        </w:rPr>
      </w:pPr>
    </w:p>
    <w:p w14:paraId="59010A83" w14:textId="52E9C2B9" w:rsidR="00072BA5" w:rsidRPr="00FF74A8" w:rsidRDefault="00072BA5" w:rsidP="00072BA5">
      <w:pPr>
        <w:rPr>
          <w:rFonts w:ascii="Arial" w:hAnsi="Arial" w:cs="Arial"/>
          <w:color w:val="000000"/>
          <w:sz w:val="22"/>
          <w:szCs w:val="22"/>
        </w:rPr>
      </w:pPr>
      <w:r w:rsidRPr="00FF74A8">
        <w:rPr>
          <w:rFonts w:ascii="Arial" w:hAnsi="Arial" w:cs="Arial"/>
          <w:color w:val="000000"/>
          <w:sz w:val="22"/>
          <w:szCs w:val="22"/>
        </w:rPr>
        <w:t>Finally, as we move forward this term, we are looking at replacing the recovery group with another sub-committee, with a focus on early language. We will be writing out to hubs inviting membership from early years professionals within your hub teams, preferably experienced in both Nursery and Reception classes, and familiar with a wide range of speech and language interventions and their underpinning research. </w:t>
      </w:r>
    </w:p>
    <w:p w14:paraId="6CE00CD2" w14:textId="77777777" w:rsidR="008125C2" w:rsidRPr="00FF74A8" w:rsidRDefault="008125C2" w:rsidP="00072BA5">
      <w:pPr>
        <w:rPr>
          <w:rFonts w:ascii="Arial" w:hAnsi="Arial" w:cs="Arial"/>
          <w:color w:val="000000"/>
          <w:sz w:val="22"/>
          <w:szCs w:val="22"/>
        </w:rPr>
      </w:pPr>
    </w:p>
    <w:p w14:paraId="17FD39AE" w14:textId="77777777" w:rsidR="00072BA5" w:rsidRPr="00FF74A8" w:rsidRDefault="00072BA5" w:rsidP="00072BA5">
      <w:pPr>
        <w:rPr>
          <w:rFonts w:ascii="Arial" w:hAnsi="Arial" w:cs="Arial"/>
          <w:color w:val="000000"/>
          <w:sz w:val="22"/>
          <w:szCs w:val="22"/>
        </w:rPr>
      </w:pPr>
      <w:r w:rsidRPr="00FF74A8">
        <w:rPr>
          <w:rFonts w:ascii="Arial" w:hAnsi="Arial" w:cs="Arial"/>
          <w:color w:val="000000"/>
          <w:sz w:val="22"/>
          <w:szCs w:val="22"/>
        </w:rPr>
        <w:t>Wishing you all well and hoping you are all managing to look after yourselves during these difficult times. </w:t>
      </w:r>
    </w:p>
    <w:p w14:paraId="562FAA91" w14:textId="2B7233A9" w:rsidR="00072BA5" w:rsidRDefault="00072BA5" w:rsidP="009E12B7">
      <w:pPr>
        <w:spacing w:line="240" w:lineRule="auto"/>
        <w:rPr>
          <w:rFonts w:ascii="Arial" w:hAnsi="Arial" w:cs="Arial"/>
          <w:b/>
          <w:sz w:val="22"/>
          <w:szCs w:val="22"/>
        </w:rPr>
      </w:pPr>
    </w:p>
    <w:p w14:paraId="57349597" w14:textId="175B9F5E" w:rsidR="00E801F4" w:rsidRDefault="00E801F4" w:rsidP="009E12B7">
      <w:pPr>
        <w:spacing w:line="240" w:lineRule="auto"/>
        <w:rPr>
          <w:rFonts w:ascii="Arial" w:hAnsi="Arial" w:cs="Arial"/>
          <w:b/>
          <w:sz w:val="22"/>
          <w:szCs w:val="22"/>
        </w:rPr>
      </w:pPr>
    </w:p>
    <w:p w14:paraId="30FDA700" w14:textId="0DFC7A47" w:rsidR="00E801F4" w:rsidRDefault="00E801F4" w:rsidP="009E12B7">
      <w:pPr>
        <w:spacing w:line="240" w:lineRule="auto"/>
        <w:rPr>
          <w:rFonts w:ascii="Arial" w:hAnsi="Arial" w:cs="Arial"/>
          <w:b/>
          <w:sz w:val="22"/>
          <w:szCs w:val="22"/>
        </w:rPr>
      </w:pPr>
    </w:p>
    <w:p w14:paraId="29EBB004" w14:textId="51CC4219" w:rsidR="00E801F4" w:rsidRDefault="00E801F4" w:rsidP="009E12B7">
      <w:pPr>
        <w:spacing w:line="240" w:lineRule="auto"/>
        <w:rPr>
          <w:rFonts w:ascii="Arial" w:hAnsi="Arial" w:cs="Arial"/>
          <w:b/>
          <w:sz w:val="22"/>
          <w:szCs w:val="22"/>
        </w:rPr>
      </w:pPr>
    </w:p>
    <w:p w14:paraId="24109F36" w14:textId="2CB8A433" w:rsidR="00E801F4" w:rsidRDefault="00E801F4" w:rsidP="009E12B7">
      <w:pPr>
        <w:spacing w:line="240" w:lineRule="auto"/>
        <w:rPr>
          <w:rFonts w:ascii="Arial" w:hAnsi="Arial" w:cs="Arial"/>
          <w:b/>
          <w:sz w:val="22"/>
          <w:szCs w:val="22"/>
        </w:rPr>
      </w:pPr>
    </w:p>
    <w:p w14:paraId="427FFA3D" w14:textId="42AFDB77" w:rsidR="00E801F4" w:rsidRDefault="00E801F4" w:rsidP="009E12B7">
      <w:pPr>
        <w:spacing w:line="240" w:lineRule="auto"/>
        <w:rPr>
          <w:rFonts w:ascii="Arial" w:hAnsi="Arial" w:cs="Arial"/>
          <w:b/>
          <w:sz w:val="22"/>
          <w:szCs w:val="22"/>
        </w:rPr>
      </w:pPr>
    </w:p>
    <w:p w14:paraId="6F832DE2" w14:textId="16842626" w:rsidR="00E801F4" w:rsidRDefault="00E801F4" w:rsidP="009E12B7">
      <w:pPr>
        <w:spacing w:line="240" w:lineRule="auto"/>
        <w:rPr>
          <w:rFonts w:ascii="Arial" w:hAnsi="Arial" w:cs="Arial"/>
          <w:b/>
          <w:sz w:val="22"/>
          <w:szCs w:val="22"/>
        </w:rPr>
      </w:pPr>
    </w:p>
    <w:p w14:paraId="66B83AC5" w14:textId="44B395E5" w:rsidR="00E801F4" w:rsidRDefault="00E801F4" w:rsidP="009E12B7">
      <w:pPr>
        <w:spacing w:line="240" w:lineRule="auto"/>
        <w:rPr>
          <w:rFonts w:ascii="Arial" w:hAnsi="Arial" w:cs="Arial"/>
          <w:b/>
          <w:sz w:val="22"/>
          <w:szCs w:val="22"/>
        </w:rPr>
      </w:pPr>
    </w:p>
    <w:p w14:paraId="388A5579" w14:textId="2DFDD049" w:rsidR="00E801F4" w:rsidRDefault="00E801F4" w:rsidP="009E12B7">
      <w:pPr>
        <w:spacing w:line="240" w:lineRule="auto"/>
        <w:rPr>
          <w:rFonts w:ascii="Arial" w:hAnsi="Arial" w:cs="Arial"/>
          <w:b/>
          <w:sz w:val="22"/>
          <w:szCs w:val="22"/>
        </w:rPr>
      </w:pPr>
    </w:p>
    <w:p w14:paraId="7D2C4560" w14:textId="266E714F" w:rsidR="00E801F4" w:rsidRDefault="00E801F4" w:rsidP="009E12B7">
      <w:pPr>
        <w:spacing w:line="240" w:lineRule="auto"/>
        <w:rPr>
          <w:rFonts w:ascii="Arial" w:hAnsi="Arial" w:cs="Arial"/>
          <w:b/>
          <w:sz w:val="22"/>
          <w:szCs w:val="22"/>
        </w:rPr>
      </w:pPr>
    </w:p>
    <w:p w14:paraId="75FD99DF" w14:textId="1D04E65E" w:rsidR="00E801F4" w:rsidRDefault="00E801F4" w:rsidP="009E12B7">
      <w:pPr>
        <w:spacing w:line="240" w:lineRule="auto"/>
        <w:rPr>
          <w:rFonts w:ascii="Arial" w:hAnsi="Arial" w:cs="Arial"/>
          <w:b/>
          <w:sz w:val="22"/>
          <w:szCs w:val="22"/>
        </w:rPr>
      </w:pPr>
    </w:p>
    <w:p w14:paraId="60065C6B" w14:textId="6F145E84" w:rsidR="00E801F4" w:rsidRDefault="00E801F4" w:rsidP="009E12B7">
      <w:pPr>
        <w:spacing w:line="240" w:lineRule="auto"/>
        <w:rPr>
          <w:rFonts w:ascii="Arial" w:hAnsi="Arial" w:cs="Arial"/>
          <w:b/>
          <w:sz w:val="22"/>
          <w:szCs w:val="22"/>
        </w:rPr>
      </w:pPr>
    </w:p>
    <w:p w14:paraId="7B7AF27F" w14:textId="36B5FEC7" w:rsidR="00E801F4" w:rsidRDefault="00E801F4" w:rsidP="009E12B7">
      <w:pPr>
        <w:spacing w:line="240" w:lineRule="auto"/>
        <w:rPr>
          <w:rFonts w:ascii="Arial" w:hAnsi="Arial" w:cs="Arial"/>
          <w:b/>
          <w:sz w:val="22"/>
          <w:szCs w:val="22"/>
        </w:rPr>
      </w:pPr>
    </w:p>
    <w:p w14:paraId="7EFBEFE1" w14:textId="222E97E8" w:rsidR="00E801F4" w:rsidRDefault="00E801F4" w:rsidP="009E12B7">
      <w:pPr>
        <w:spacing w:line="240" w:lineRule="auto"/>
        <w:rPr>
          <w:rFonts w:ascii="Arial" w:hAnsi="Arial" w:cs="Arial"/>
          <w:b/>
          <w:sz w:val="22"/>
          <w:szCs w:val="22"/>
        </w:rPr>
      </w:pPr>
    </w:p>
    <w:p w14:paraId="70865AD9" w14:textId="6D58202E" w:rsidR="00E801F4" w:rsidRDefault="00E801F4" w:rsidP="009E12B7">
      <w:pPr>
        <w:spacing w:line="240" w:lineRule="auto"/>
        <w:rPr>
          <w:rFonts w:ascii="Arial" w:hAnsi="Arial" w:cs="Arial"/>
          <w:b/>
          <w:sz w:val="22"/>
          <w:szCs w:val="22"/>
        </w:rPr>
      </w:pPr>
    </w:p>
    <w:p w14:paraId="788D4C7E" w14:textId="77777777" w:rsidR="00441970" w:rsidRDefault="00441970" w:rsidP="007913AC">
      <w:pPr>
        <w:rPr>
          <w:rFonts w:ascii="Arial" w:hAnsi="Arial" w:cs="Arial"/>
          <w:b/>
          <w:sz w:val="22"/>
          <w:szCs w:val="22"/>
        </w:rPr>
      </w:pPr>
      <w:bookmarkStart w:id="1" w:name="audit"/>
    </w:p>
    <w:p w14:paraId="5B7665F2" w14:textId="77777777" w:rsidR="00441970" w:rsidRDefault="00441970" w:rsidP="007913AC">
      <w:pPr>
        <w:rPr>
          <w:rFonts w:ascii="Arial" w:hAnsi="Arial" w:cs="Arial"/>
          <w:b/>
          <w:sz w:val="22"/>
          <w:szCs w:val="22"/>
        </w:rPr>
      </w:pPr>
    </w:p>
    <w:p w14:paraId="09748D78" w14:textId="5FBC7236" w:rsidR="005C1784" w:rsidRPr="007913AC" w:rsidRDefault="005C1784" w:rsidP="007913AC">
      <w:pPr>
        <w:rPr>
          <w:rFonts w:ascii="Arial" w:hAnsi="Arial" w:cs="Arial"/>
          <w:b/>
        </w:rPr>
      </w:pPr>
      <w:bookmarkStart w:id="2" w:name="Overview"/>
      <w:r w:rsidRPr="007913AC">
        <w:rPr>
          <w:rFonts w:ascii="Arial" w:hAnsi="Arial" w:cs="Arial"/>
          <w:b/>
        </w:rPr>
        <w:lastRenderedPageBreak/>
        <w:t xml:space="preserve">Reviewing Early Reading Provision: Overview </w:t>
      </w:r>
    </w:p>
    <w:bookmarkEnd w:id="1"/>
    <w:bookmarkEnd w:id="2"/>
    <w:p w14:paraId="53612421" w14:textId="48E48875" w:rsidR="001E22D1" w:rsidRDefault="001E22D1" w:rsidP="009E12B7">
      <w:pPr>
        <w:spacing w:line="240" w:lineRule="auto"/>
        <w:rPr>
          <w:rFonts w:ascii="Arial" w:hAnsi="Arial" w:cs="Arial"/>
          <w:b/>
        </w:rPr>
      </w:pPr>
    </w:p>
    <w:p w14:paraId="63EAFF1D" w14:textId="77777777" w:rsidR="00800B9D" w:rsidRPr="00800B9D" w:rsidRDefault="00800B9D" w:rsidP="00800B9D">
      <w:pPr>
        <w:rPr>
          <w:rFonts w:ascii="Arial" w:hAnsi="Arial" w:cs="Arial"/>
          <w:color w:val="0A0A0A"/>
          <w:sz w:val="22"/>
          <w:szCs w:val="22"/>
          <w:lang w:val="en"/>
        </w:rPr>
      </w:pPr>
      <w:r w:rsidRPr="00800B9D">
        <w:rPr>
          <w:rFonts w:ascii="Arial" w:hAnsi="Arial" w:cs="Arial"/>
          <w:color w:val="0A0A0A"/>
          <w:sz w:val="22"/>
          <w:szCs w:val="22"/>
          <w:lang w:val="en"/>
        </w:rPr>
        <w:t xml:space="preserve">Teaching early reading is the core purpose of every school, but it is the beginning not the end. Only children who can read choose to read.  The early teaching of reading involves </w:t>
      </w:r>
      <w:r w:rsidRPr="00800B9D">
        <w:rPr>
          <w:rFonts w:ascii="Arial" w:hAnsi="Arial" w:cs="Arial"/>
          <w:sz w:val="22"/>
          <w:szCs w:val="22"/>
        </w:rPr>
        <w:t>making careful use of a systematic synthetic phonics programme, developing children’s language and promoting a love of reading.</w:t>
      </w:r>
      <w:r w:rsidRPr="00800B9D">
        <w:rPr>
          <w:rFonts w:ascii="Arial" w:hAnsi="Arial" w:cs="Arial"/>
          <w:color w:val="0A0A0A"/>
          <w:sz w:val="22"/>
          <w:szCs w:val="22"/>
          <w:lang w:val="en"/>
        </w:rPr>
        <w:t xml:space="preserve"> The National Curriculum recognises the interconnectedness of SSP programmes, support for language development, the use of whole texts and planned provision that promotes a love of reading.  These areas all need attention to acclerate p</w:t>
      </w:r>
      <w:r w:rsidRPr="00800B9D">
        <w:rPr>
          <w:rFonts w:ascii="Arial" w:hAnsi="Arial" w:cs="Arial"/>
          <w:color w:val="000000" w:themeColor="text1"/>
          <w:sz w:val="22"/>
          <w:szCs w:val="22"/>
        </w:rPr>
        <w:t>upils’ progress in reading, enabling them to develop as readers in childhood.</w:t>
      </w:r>
      <w:r w:rsidRPr="00800B9D">
        <w:rPr>
          <w:rFonts w:ascii="Arial" w:hAnsi="Arial" w:cs="Arial"/>
          <w:color w:val="0A0A0A"/>
          <w:sz w:val="22"/>
          <w:szCs w:val="22"/>
          <w:lang w:val="en"/>
        </w:rPr>
        <w:t xml:space="preserve"> </w:t>
      </w:r>
    </w:p>
    <w:p w14:paraId="4949DE25" w14:textId="77777777" w:rsidR="00800B9D" w:rsidRPr="00800B9D" w:rsidRDefault="00800B9D" w:rsidP="00800B9D">
      <w:pPr>
        <w:pStyle w:val="CommentText"/>
        <w:spacing w:line="288" w:lineRule="auto"/>
        <w:jc w:val="both"/>
        <w:rPr>
          <w:rFonts w:ascii="Arial" w:hAnsi="Arial" w:cs="Arial"/>
          <w:color w:val="0A0A0A"/>
          <w:sz w:val="22"/>
          <w:szCs w:val="22"/>
          <w:lang w:val="en"/>
        </w:rPr>
      </w:pPr>
    </w:p>
    <w:p w14:paraId="31DBFD6B" w14:textId="77777777" w:rsidR="00800B9D" w:rsidRPr="00800B9D" w:rsidRDefault="00800B9D" w:rsidP="00800B9D">
      <w:pPr>
        <w:pStyle w:val="CommentText"/>
        <w:spacing w:line="288" w:lineRule="auto"/>
        <w:jc w:val="both"/>
        <w:rPr>
          <w:rFonts w:ascii="Arial" w:hAnsi="Arial" w:cs="Arial"/>
          <w:color w:val="0A0A0A"/>
          <w:sz w:val="22"/>
          <w:szCs w:val="22"/>
          <w:lang w:val="en"/>
        </w:rPr>
      </w:pPr>
      <w:r w:rsidRPr="00800B9D">
        <w:rPr>
          <w:rFonts w:ascii="Arial" w:hAnsi="Arial" w:cs="Arial"/>
          <w:color w:val="0A0A0A"/>
          <w:sz w:val="22"/>
          <w:szCs w:val="22"/>
          <w:lang w:val="en"/>
        </w:rPr>
        <w:t xml:space="preserve">Being </w:t>
      </w:r>
      <w:r w:rsidRPr="00800B9D">
        <w:rPr>
          <w:rFonts w:ascii="Arial" w:hAnsi="Arial" w:cs="Arial"/>
          <w:b/>
          <w:i/>
          <w:color w:val="0A0A0A"/>
          <w:sz w:val="22"/>
          <w:szCs w:val="22"/>
          <w:lang w:val="en"/>
        </w:rPr>
        <w:t>a frequent</w:t>
      </w:r>
      <w:r w:rsidRPr="00800B9D">
        <w:rPr>
          <w:rFonts w:ascii="Arial" w:hAnsi="Arial" w:cs="Arial"/>
          <w:color w:val="0A0A0A"/>
          <w:sz w:val="22"/>
          <w:szCs w:val="22"/>
          <w:lang w:val="en"/>
        </w:rPr>
        <w:t xml:space="preserve"> reader, one who chooses to read, is fundamental. It is more of an advantage than having well educated parents. Using effective ways to guide pupils towards developing the habit of reading is a professional reponsibility, alongside high-quality teaching of SSP, language development and comprehension.  Developing the habit of reading in childhood is one of the most important things that you can do to leverage social change. Those pupils who </w:t>
      </w:r>
      <w:r w:rsidRPr="00800B9D">
        <w:rPr>
          <w:rFonts w:ascii="Arial" w:hAnsi="Arial" w:cs="Arial"/>
          <w:i/>
          <w:color w:val="0A0A0A"/>
          <w:sz w:val="22"/>
          <w:szCs w:val="22"/>
          <w:lang w:val="en"/>
        </w:rPr>
        <w:t>choose to read</w:t>
      </w:r>
      <w:r w:rsidRPr="00800B9D">
        <w:rPr>
          <w:rFonts w:ascii="Arial" w:hAnsi="Arial" w:cs="Arial"/>
          <w:color w:val="0A0A0A"/>
          <w:sz w:val="22"/>
          <w:szCs w:val="22"/>
          <w:lang w:val="en"/>
        </w:rPr>
        <w:t xml:space="preserve"> will fly higher and further than those who do not. The ‘will’ influences the ‘skill’ and vice versa.</w:t>
      </w:r>
    </w:p>
    <w:p w14:paraId="5F95D2C0" w14:textId="77777777" w:rsidR="00800B9D" w:rsidRPr="00800B9D" w:rsidRDefault="00800B9D" w:rsidP="00800B9D">
      <w:pPr>
        <w:pStyle w:val="DeptBullets"/>
        <w:numPr>
          <w:ilvl w:val="0"/>
          <w:numId w:val="0"/>
        </w:numPr>
        <w:spacing w:after="0" w:line="288" w:lineRule="auto"/>
        <w:ind w:left="720" w:hanging="360"/>
        <w:jc w:val="both"/>
        <w:rPr>
          <w:rFonts w:cs="Arial"/>
          <w:color w:val="0A0A0A"/>
          <w:sz w:val="22"/>
          <w:szCs w:val="22"/>
          <w:lang w:val="en"/>
        </w:rPr>
      </w:pPr>
    </w:p>
    <w:p w14:paraId="11C30AA3" w14:textId="77777777" w:rsidR="00800B9D" w:rsidRPr="00800B9D" w:rsidRDefault="00800B9D" w:rsidP="00800B9D">
      <w:pPr>
        <w:pStyle w:val="DeptBullets"/>
        <w:numPr>
          <w:ilvl w:val="0"/>
          <w:numId w:val="0"/>
        </w:numPr>
        <w:spacing w:after="0" w:line="288" w:lineRule="auto"/>
        <w:jc w:val="both"/>
        <w:rPr>
          <w:rFonts w:cs="Arial"/>
          <w:sz w:val="22"/>
          <w:szCs w:val="22"/>
        </w:rPr>
      </w:pPr>
      <w:r w:rsidRPr="00800B9D">
        <w:rPr>
          <w:rFonts w:cs="Arial"/>
          <w:color w:val="0A0A0A"/>
          <w:sz w:val="22"/>
          <w:szCs w:val="22"/>
          <w:lang w:val="en"/>
        </w:rPr>
        <w:t xml:space="preserve">The English Hubs programme </w:t>
      </w:r>
      <w:r w:rsidRPr="00800B9D">
        <w:rPr>
          <w:rFonts w:cs="Arial"/>
          <w:sz w:val="22"/>
          <w:szCs w:val="22"/>
        </w:rPr>
        <w:t xml:space="preserve">focusses on supporting excellent teaching of reading, with a focus on systematic synthetic phonics and early language in school-based Early Years and Key Stage 1. It is centred on three priority areas. The English Hubs have prepared audits to support schools in reviewing their provision to teach reading and to develop readers.  </w:t>
      </w:r>
    </w:p>
    <w:p w14:paraId="027BBE80" w14:textId="77777777" w:rsidR="00800B9D" w:rsidRPr="00800B9D" w:rsidRDefault="00800B9D" w:rsidP="00800B9D">
      <w:pPr>
        <w:pStyle w:val="DeptBullets"/>
        <w:numPr>
          <w:ilvl w:val="0"/>
          <w:numId w:val="0"/>
        </w:numPr>
        <w:spacing w:after="0" w:line="288" w:lineRule="auto"/>
        <w:jc w:val="both"/>
        <w:rPr>
          <w:rFonts w:cs="Arial"/>
          <w:sz w:val="22"/>
          <w:szCs w:val="22"/>
        </w:rPr>
      </w:pPr>
    </w:p>
    <w:p w14:paraId="6047D937" w14:textId="77777777" w:rsidR="00800B9D" w:rsidRPr="00800B9D" w:rsidRDefault="00800B9D" w:rsidP="00592323">
      <w:pPr>
        <w:pStyle w:val="DeptBullets"/>
        <w:numPr>
          <w:ilvl w:val="0"/>
          <w:numId w:val="3"/>
        </w:numPr>
        <w:spacing w:after="0" w:line="288" w:lineRule="auto"/>
        <w:ind w:left="714" w:hanging="357"/>
        <w:jc w:val="both"/>
        <w:rPr>
          <w:rFonts w:cs="Arial"/>
          <w:sz w:val="22"/>
          <w:szCs w:val="22"/>
        </w:rPr>
      </w:pPr>
      <w:r w:rsidRPr="00800B9D">
        <w:rPr>
          <w:rFonts w:cs="Arial"/>
          <w:b/>
          <w:bCs/>
          <w:sz w:val="22"/>
          <w:szCs w:val="22"/>
        </w:rPr>
        <w:t>Age-appropriate phonics provision</w:t>
      </w:r>
      <w:r w:rsidRPr="00800B9D">
        <w:rPr>
          <w:rFonts w:cs="Arial"/>
          <w:sz w:val="22"/>
          <w:szCs w:val="22"/>
        </w:rPr>
        <w:t xml:space="preserve">: Encouraging best practice in systematic synthetic phonics (SSP) teaching from school-based early years provision to the end of Key Stage 1, and as the primary reading strategy throughout the school.  Undertake Audit 1 on SSP. </w:t>
      </w:r>
    </w:p>
    <w:p w14:paraId="3F64ECF9" w14:textId="77777777" w:rsidR="00800B9D" w:rsidRPr="00800B9D" w:rsidRDefault="00800B9D" w:rsidP="00800B9D">
      <w:pPr>
        <w:pStyle w:val="DeptBullets"/>
        <w:numPr>
          <w:ilvl w:val="0"/>
          <w:numId w:val="0"/>
        </w:numPr>
        <w:spacing w:after="0" w:line="288" w:lineRule="auto"/>
        <w:ind w:left="714"/>
        <w:jc w:val="both"/>
        <w:rPr>
          <w:rFonts w:cs="Arial"/>
          <w:sz w:val="22"/>
          <w:szCs w:val="22"/>
        </w:rPr>
      </w:pPr>
    </w:p>
    <w:p w14:paraId="1DE3DCB5" w14:textId="77777777" w:rsidR="00800B9D" w:rsidRPr="00800B9D" w:rsidRDefault="00800B9D" w:rsidP="00592323">
      <w:pPr>
        <w:pStyle w:val="DeptBullets"/>
        <w:numPr>
          <w:ilvl w:val="0"/>
          <w:numId w:val="3"/>
        </w:numPr>
        <w:spacing w:after="0" w:line="288" w:lineRule="auto"/>
        <w:ind w:left="714" w:hanging="357"/>
        <w:jc w:val="both"/>
        <w:rPr>
          <w:rFonts w:cs="Arial"/>
          <w:sz w:val="22"/>
          <w:szCs w:val="22"/>
        </w:rPr>
      </w:pPr>
      <w:r w:rsidRPr="00800B9D">
        <w:rPr>
          <w:rFonts w:cs="Arial"/>
          <w:b/>
          <w:bCs/>
          <w:sz w:val="22"/>
          <w:szCs w:val="22"/>
        </w:rPr>
        <w:t>Early language development</w:t>
      </w:r>
      <w:r w:rsidRPr="00800B9D">
        <w:rPr>
          <w:rFonts w:cs="Arial"/>
          <w:sz w:val="22"/>
          <w:szCs w:val="22"/>
        </w:rPr>
        <w:t xml:space="preserve">: Providing evidence-based approaches to early language development and closing the word gap in school-based early years settings, including appropriate use of formative assessment.  Consider the Nuffield Early Language Intervention programme. </w:t>
      </w:r>
    </w:p>
    <w:p w14:paraId="4996D3D6" w14:textId="77777777" w:rsidR="00800B9D" w:rsidRPr="00800B9D" w:rsidRDefault="00800B9D" w:rsidP="00800B9D">
      <w:pPr>
        <w:pStyle w:val="DeptBullets"/>
        <w:numPr>
          <w:ilvl w:val="0"/>
          <w:numId w:val="0"/>
        </w:numPr>
        <w:spacing w:after="0" w:line="288" w:lineRule="auto"/>
        <w:jc w:val="both"/>
        <w:rPr>
          <w:rFonts w:cs="Arial"/>
          <w:sz w:val="22"/>
          <w:szCs w:val="22"/>
        </w:rPr>
      </w:pPr>
    </w:p>
    <w:p w14:paraId="3A49888B" w14:textId="77777777" w:rsidR="00800B9D" w:rsidRPr="00800B9D" w:rsidRDefault="00800B9D" w:rsidP="00592323">
      <w:pPr>
        <w:pStyle w:val="DeptBullets"/>
        <w:numPr>
          <w:ilvl w:val="0"/>
          <w:numId w:val="3"/>
        </w:numPr>
        <w:spacing w:line="288" w:lineRule="auto"/>
        <w:ind w:left="714" w:hanging="357"/>
        <w:jc w:val="both"/>
        <w:rPr>
          <w:rFonts w:cs="Arial"/>
          <w:sz w:val="22"/>
          <w:szCs w:val="22"/>
          <w:lang w:val="en"/>
        </w:rPr>
      </w:pPr>
      <w:r w:rsidRPr="00800B9D">
        <w:rPr>
          <w:rFonts w:cs="Arial"/>
          <w:b/>
          <w:bCs/>
          <w:sz w:val="22"/>
          <w:szCs w:val="22"/>
        </w:rPr>
        <w:t>Promoting a love of reading</w:t>
      </w:r>
      <w:r w:rsidRPr="00800B9D">
        <w:rPr>
          <w:rFonts w:cs="Arial"/>
          <w:sz w:val="22"/>
          <w:szCs w:val="22"/>
        </w:rPr>
        <w:t>: Encouraging the habit of reading for enjoyment through whole-school research-informed approaches, including reading aloud to children at least once a day and encouraging reading at home; developing teachers’ knowledge of appropriate children’s literature.  Undertake Audit 2 on the 4 specific RfP practices.</w:t>
      </w:r>
    </w:p>
    <w:p w14:paraId="0253CCF8" w14:textId="333F3EEF" w:rsidR="00800B9D" w:rsidRDefault="00800B9D" w:rsidP="009E12B7">
      <w:pPr>
        <w:spacing w:line="240" w:lineRule="auto"/>
        <w:rPr>
          <w:rFonts w:ascii="Arial" w:hAnsi="Arial" w:cs="Arial"/>
          <w:b/>
        </w:rPr>
      </w:pPr>
    </w:p>
    <w:p w14:paraId="1C5E2ECB" w14:textId="3BB329DA" w:rsidR="00C21992" w:rsidRDefault="00C21992" w:rsidP="009E12B7">
      <w:pPr>
        <w:spacing w:line="240" w:lineRule="auto"/>
        <w:rPr>
          <w:rFonts w:ascii="Arial" w:hAnsi="Arial" w:cs="Arial"/>
          <w:b/>
        </w:rPr>
      </w:pPr>
    </w:p>
    <w:p w14:paraId="63596743" w14:textId="77DB68BA" w:rsidR="00C21992" w:rsidRDefault="00C21992" w:rsidP="009E12B7">
      <w:pPr>
        <w:spacing w:line="240" w:lineRule="auto"/>
        <w:rPr>
          <w:rFonts w:ascii="Arial" w:hAnsi="Arial" w:cs="Arial"/>
          <w:b/>
        </w:rPr>
      </w:pPr>
    </w:p>
    <w:p w14:paraId="374D9D49" w14:textId="3797BAC8" w:rsidR="00C21992" w:rsidRDefault="00C21992" w:rsidP="009E12B7">
      <w:pPr>
        <w:spacing w:line="240" w:lineRule="auto"/>
        <w:rPr>
          <w:rFonts w:ascii="Arial" w:hAnsi="Arial" w:cs="Arial"/>
          <w:b/>
        </w:rPr>
      </w:pPr>
    </w:p>
    <w:p w14:paraId="52E56C83" w14:textId="4680BFF8" w:rsidR="00C21992" w:rsidRDefault="00C21992" w:rsidP="009E12B7">
      <w:pPr>
        <w:spacing w:line="240" w:lineRule="auto"/>
        <w:rPr>
          <w:rFonts w:ascii="Arial" w:hAnsi="Arial" w:cs="Arial"/>
          <w:b/>
        </w:rPr>
      </w:pPr>
    </w:p>
    <w:p w14:paraId="54BDEFC7" w14:textId="19B52CB3" w:rsidR="00C21992" w:rsidRPr="007913AC" w:rsidRDefault="00C21992" w:rsidP="007913AC">
      <w:pPr>
        <w:rPr>
          <w:rFonts w:ascii="Arial" w:hAnsi="Arial" w:cs="Arial"/>
          <w:b/>
        </w:rPr>
      </w:pPr>
      <w:bookmarkStart w:id="3" w:name="Audit1"/>
      <w:r w:rsidRPr="007913AC">
        <w:rPr>
          <w:rFonts w:ascii="Arial" w:hAnsi="Arial" w:cs="Arial"/>
          <w:b/>
        </w:rPr>
        <w:lastRenderedPageBreak/>
        <w:t xml:space="preserve">AUDIT </w:t>
      </w:r>
      <w:r w:rsidR="004F4F3D" w:rsidRPr="007913AC">
        <w:rPr>
          <w:rFonts w:ascii="Arial" w:hAnsi="Arial" w:cs="Arial"/>
          <w:b/>
        </w:rPr>
        <w:t xml:space="preserve">1: </w:t>
      </w:r>
      <w:r w:rsidRPr="007913AC">
        <w:rPr>
          <w:rFonts w:ascii="Arial" w:hAnsi="Arial" w:cs="Arial"/>
          <w:b/>
        </w:rPr>
        <w:t xml:space="preserve"> ACCELERATING READING PROGRESS AND FOR TUTORING  </w:t>
      </w:r>
    </w:p>
    <w:bookmarkEnd w:id="3"/>
    <w:p w14:paraId="15A477DE" w14:textId="77777777" w:rsidR="00C21992" w:rsidRPr="007913AC" w:rsidRDefault="00C21992" w:rsidP="007913AC">
      <w:pPr>
        <w:rPr>
          <w:rFonts w:ascii="Arial" w:hAnsi="Arial" w:cs="Arial"/>
          <w:b/>
        </w:rPr>
      </w:pPr>
    </w:p>
    <w:p w14:paraId="61973991" w14:textId="77777777" w:rsidR="00C21992" w:rsidRPr="00C21992" w:rsidRDefault="00C21992" w:rsidP="00C21992">
      <w:pPr>
        <w:rPr>
          <w:rFonts w:ascii="Arial" w:hAnsi="Arial" w:cs="Arial"/>
          <w:color w:val="000000" w:themeColor="text1"/>
          <w:sz w:val="22"/>
          <w:szCs w:val="22"/>
        </w:rPr>
      </w:pPr>
      <w:r w:rsidRPr="00C21992">
        <w:rPr>
          <w:rFonts w:ascii="Arial" w:hAnsi="Arial" w:cs="Arial"/>
          <w:color w:val="000000" w:themeColor="text1"/>
          <w:sz w:val="22"/>
          <w:szCs w:val="22"/>
        </w:rPr>
        <w:t xml:space="preserve">Pupils progress in reading needs to be accelerated to help them catch up quickly; any further delay will result in the gap widening and will require even more work later on. </w:t>
      </w:r>
    </w:p>
    <w:p w14:paraId="0188592E" w14:textId="77777777" w:rsidR="00C21992" w:rsidRPr="00C21992" w:rsidRDefault="00C21992" w:rsidP="00C21992">
      <w:pPr>
        <w:rPr>
          <w:rFonts w:ascii="Arial" w:hAnsi="Arial" w:cs="Arial"/>
          <w:color w:val="000000" w:themeColor="text1"/>
          <w:sz w:val="22"/>
          <w:szCs w:val="22"/>
        </w:rPr>
      </w:pPr>
    </w:p>
    <w:p w14:paraId="66D1E398" w14:textId="77777777" w:rsidR="00C21992" w:rsidRPr="00C21992" w:rsidRDefault="00C21992" w:rsidP="00C21992">
      <w:pPr>
        <w:rPr>
          <w:rFonts w:ascii="Arial" w:hAnsi="Arial" w:cs="Arial"/>
          <w:color w:val="000000" w:themeColor="text1"/>
          <w:sz w:val="22"/>
          <w:szCs w:val="22"/>
        </w:rPr>
      </w:pPr>
      <w:r w:rsidRPr="00C21992">
        <w:rPr>
          <w:rFonts w:ascii="Arial" w:hAnsi="Arial" w:cs="Arial"/>
          <w:color w:val="000000" w:themeColor="text1"/>
          <w:sz w:val="22"/>
          <w:szCs w:val="22"/>
        </w:rPr>
        <w:t>There are two core strategies to catch up pupils:</w:t>
      </w:r>
    </w:p>
    <w:p w14:paraId="1D152CAB" w14:textId="77777777" w:rsidR="00C21992" w:rsidRPr="00C21992" w:rsidRDefault="00C21992" w:rsidP="00592323">
      <w:pPr>
        <w:pStyle w:val="ListParagraph"/>
        <w:numPr>
          <w:ilvl w:val="0"/>
          <w:numId w:val="11"/>
        </w:numPr>
        <w:rPr>
          <w:rFonts w:ascii="Arial" w:hAnsi="Arial" w:cs="Arial"/>
          <w:color w:val="000000" w:themeColor="text1"/>
          <w:sz w:val="22"/>
          <w:szCs w:val="22"/>
        </w:rPr>
      </w:pPr>
      <w:r w:rsidRPr="00C21992">
        <w:rPr>
          <w:rFonts w:ascii="Arial" w:hAnsi="Arial" w:cs="Arial"/>
          <w:color w:val="000000" w:themeColor="text1"/>
          <w:sz w:val="22"/>
          <w:szCs w:val="22"/>
        </w:rPr>
        <w:t xml:space="preserve">Ensure the class/group teaching of phonics is the best it can be. This is the most efficient way to speed up progress for the majority of children. When phonic and reading lessons are of the highest standard, the number of pupils who need extra support reduces dramatically. </w:t>
      </w:r>
    </w:p>
    <w:p w14:paraId="505F5105" w14:textId="77777777" w:rsidR="00C21992" w:rsidRPr="00C21992" w:rsidRDefault="00C21992" w:rsidP="00592323">
      <w:pPr>
        <w:pStyle w:val="ListParagraph"/>
        <w:numPr>
          <w:ilvl w:val="0"/>
          <w:numId w:val="11"/>
        </w:numPr>
        <w:rPr>
          <w:rFonts w:ascii="Arial" w:hAnsi="Arial" w:cs="Arial"/>
          <w:color w:val="000000" w:themeColor="text1"/>
          <w:sz w:val="22"/>
          <w:szCs w:val="22"/>
        </w:rPr>
      </w:pPr>
      <w:r w:rsidRPr="00C21992">
        <w:rPr>
          <w:rFonts w:ascii="Arial" w:hAnsi="Arial" w:cs="Arial"/>
          <w:color w:val="000000" w:themeColor="text1"/>
          <w:sz w:val="22"/>
          <w:szCs w:val="22"/>
        </w:rPr>
        <w:t xml:space="preserve">Assess pupils in Y1, 2, 3 and 4 using the school’s phonic assessments, to identify pupils who will benefit from additional daily support to keep up with the rest of the group/ class. </w:t>
      </w:r>
    </w:p>
    <w:p w14:paraId="73B40FCB" w14:textId="77777777" w:rsidR="00C21992" w:rsidRPr="00C21992" w:rsidRDefault="00C21992" w:rsidP="00C21992">
      <w:pPr>
        <w:rPr>
          <w:rFonts w:ascii="Arial" w:hAnsi="Arial" w:cs="Arial"/>
          <w:bCs/>
          <w:color w:val="000000" w:themeColor="text1"/>
          <w:sz w:val="22"/>
          <w:szCs w:val="22"/>
        </w:rPr>
      </w:pPr>
    </w:p>
    <w:p w14:paraId="5DCEDCED" w14:textId="77777777" w:rsidR="00C21992" w:rsidRPr="00C21992" w:rsidRDefault="00C21992" w:rsidP="00C21992">
      <w:pPr>
        <w:rPr>
          <w:rFonts w:ascii="Arial" w:hAnsi="Arial" w:cs="Arial"/>
          <w:color w:val="000000" w:themeColor="text1"/>
          <w:sz w:val="22"/>
          <w:szCs w:val="22"/>
        </w:rPr>
      </w:pPr>
      <w:r w:rsidRPr="00C21992">
        <w:rPr>
          <w:rFonts w:ascii="Arial" w:hAnsi="Arial" w:cs="Arial"/>
          <w:color w:val="000000" w:themeColor="text1"/>
          <w:sz w:val="22"/>
          <w:szCs w:val="22"/>
        </w:rPr>
        <w:t>Use the short checklist, below, to:</w:t>
      </w:r>
    </w:p>
    <w:p w14:paraId="63FE4570" w14:textId="77777777" w:rsidR="00C21992" w:rsidRPr="00C21992" w:rsidRDefault="00C21992" w:rsidP="00592323">
      <w:pPr>
        <w:pStyle w:val="ListParagraph"/>
        <w:numPr>
          <w:ilvl w:val="0"/>
          <w:numId w:val="12"/>
        </w:numPr>
        <w:rPr>
          <w:rFonts w:ascii="Arial" w:hAnsi="Arial" w:cs="Arial"/>
          <w:color w:val="000000" w:themeColor="text1"/>
          <w:sz w:val="22"/>
          <w:szCs w:val="22"/>
        </w:rPr>
      </w:pPr>
      <w:r w:rsidRPr="00C21992">
        <w:rPr>
          <w:rFonts w:ascii="Arial" w:hAnsi="Arial" w:cs="Arial"/>
          <w:color w:val="000000" w:themeColor="text1"/>
          <w:sz w:val="22"/>
          <w:szCs w:val="22"/>
        </w:rPr>
        <w:t>Decide if your staff would benefit from further training in SSP and early reading</w:t>
      </w:r>
    </w:p>
    <w:p w14:paraId="2CBAD59F" w14:textId="77777777" w:rsidR="00C21992" w:rsidRPr="00C21992" w:rsidRDefault="00C21992" w:rsidP="00592323">
      <w:pPr>
        <w:pStyle w:val="ListParagraph"/>
        <w:numPr>
          <w:ilvl w:val="0"/>
          <w:numId w:val="12"/>
        </w:numPr>
        <w:rPr>
          <w:rFonts w:ascii="Arial" w:hAnsi="Arial" w:cs="Arial"/>
          <w:bCs/>
          <w:color w:val="000000" w:themeColor="text1"/>
          <w:sz w:val="22"/>
          <w:szCs w:val="22"/>
        </w:rPr>
      </w:pPr>
      <w:r w:rsidRPr="00C21992">
        <w:rPr>
          <w:rFonts w:ascii="Arial" w:hAnsi="Arial" w:cs="Arial"/>
          <w:bCs/>
          <w:color w:val="000000" w:themeColor="text1"/>
          <w:sz w:val="22"/>
          <w:szCs w:val="22"/>
        </w:rPr>
        <w:t>Check if you have the necessary systems to in place provide daily tutoring</w:t>
      </w:r>
    </w:p>
    <w:p w14:paraId="16A1F8E0" w14:textId="77777777" w:rsidR="00C21992" w:rsidRPr="00C21992" w:rsidRDefault="00C21992" w:rsidP="00592323">
      <w:pPr>
        <w:pStyle w:val="ListParagraph"/>
        <w:numPr>
          <w:ilvl w:val="0"/>
          <w:numId w:val="12"/>
        </w:numPr>
        <w:rPr>
          <w:rFonts w:ascii="Arial" w:hAnsi="Arial" w:cs="Arial"/>
          <w:bCs/>
          <w:color w:val="000000" w:themeColor="text1"/>
          <w:sz w:val="22"/>
          <w:szCs w:val="22"/>
        </w:rPr>
      </w:pPr>
      <w:r w:rsidRPr="00C21992">
        <w:rPr>
          <w:rFonts w:ascii="Arial" w:hAnsi="Arial" w:cs="Arial"/>
          <w:bCs/>
          <w:color w:val="000000" w:themeColor="text1"/>
          <w:sz w:val="22"/>
          <w:szCs w:val="22"/>
        </w:rPr>
        <w:t>Check if you have the necessary resources and matched decodable storybooks</w:t>
      </w:r>
    </w:p>
    <w:p w14:paraId="5ED5611F" w14:textId="77777777" w:rsidR="00C21992" w:rsidRPr="00C21992" w:rsidRDefault="00C21992" w:rsidP="00C21992">
      <w:pPr>
        <w:pStyle w:val="BodyText"/>
        <w:spacing w:line="276" w:lineRule="auto"/>
        <w:ind w:right="1151"/>
        <w:rPr>
          <w:b/>
          <w:bCs/>
          <w:color w:val="000000" w:themeColor="text1"/>
        </w:rPr>
      </w:pPr>
    </w:p>
    <w:p w14:paraId="2DC7A4DD" w14:textId="2E08C81C" w:rsidR="00016C43" w:rsidRPr="00C21992" w:rsidRDefault="00C21992" w:rsidP="00C21992">
      <w:pPr>
        <w:pStyle w:val="BodyText"/>
        <w:spacing w:line="276" w:lineRule="auto"/>
        <w:ind w:right="1151"/>
        <w:rPr>
          <w:b/>
          <w:bCs/>
          <w:i/>
          <w:iCs/>
          <w:color w:val="FF0000"/>
        </w:rPr>
      </w:pPr>
      <w:r w:rsidRPr="00C21992">
        <w:rPr>
          <w:b/>
          <w:bCs/>
          <w:color w:val="000000" w:themeColor="text1"/>
        </w:rPr>
        <w:t>If you have mostly Bs and Cs, you are invited to contact your nearest hub</w:t>
      </w:r>
      <w:r w:rsidR="00016C43">
        <w:rPr>
          <w:b/>
          <w:bCs/>
          <w:color w:val="000000" w:themeColor="text1"/>
        </w:rPr>
        <w:t>,</w:t>
      </w:r>
      <w:r w:rsidRPr="00C21992">
        <w:rPr>
          <w:b/>
          <w:bCs/>
          <w:color w:val="000000" w:themeColor="text1"/>
        </w:rPr>
        <w:t xml:space="preserve"> </w:t>
      </w:r>
      <w:r w:rsidR="00016C43" w:rsidRPr="00016C43">
        <w:rPr>
          <w:b/>
          <w:bCs/>
          <w:iCs/>
        </w:rPr>
        <w:t xml:space="preserve">Roade English Hub – </w:t>
      </w:r>
      <w:hyperlink r:id="rId11" w:history="1">
        <w:r w:rsidR="00016C43" w:rsidRPr="00AE7A3C">
          <w:rPr>
            <w:rStyle w:val="Hyperlink"/>
            <w:b/>
            <w:bCs/>
            <w:iCs/>
          </w:rPr>
          <w:t>englishhub@roadeprimary.org</w:t>
        </w:r>
      </w:hyperlink>
      <w:r w:rsidR="00016C43">
        <w:rPr>
          <w:b/>
          <w:bCs/>
          <w:iCs/>
        </w:rPr>
        <w:t xml:space="preserve"> </w:t>
      </w:r>
      <w:bookmarkStart w:id="4" w:name="_GoBack"/>
      <w:bookmarkEnd w:id="4"/>
      <w:r w:rsidRPr="00C21992">
        <w:rPr>
          <w:b/>
          <w:bCs/>
          <w:color w:val="000000" w:themeColor="text1"/>
        </w:rPr>
        <w:t xml:space="preserve">who can put you in contact with training providers. </w:t>
      </w:r>
    </w:p>
    <w:p w14:paraId="673AF9CE" w14:textId="77777777" w:rsidR="00C21992" w:rsidRPr="00C21992" w:rsidRDefault="00C21992" w:rsidP="00C21992">
      <w:pPr>
        <w:pStyle w:val="BodyText"/>
        <w:spacing w:line="276" w:lineRule="auto"/>
        <w:ind w:right="1151"/>
        <w:rPr>
          <w:b/>
          <w:bCs/>
          <w:color w:val="000000" w:themeColor="text1"/>
        </w:rPr>
      </w:pPr>
    </w:p>
    <w:p w14:paraId="5C8E376A" w14:textId="77777777" w:rsidR="00C21992" w:rsidRPr="00C21992" w:rsidRDefault="00C21992" w:rsidP="00C21992">
      <w:pPr>
        <w:rPr>
          <w:rFonts w:ascii="Arial" w:hAnsi="Arial" w:cs="Arial"/>
          <w:b/>
          <w:bCs/>
          <w:color w:val="000000" w:themeColor="text1"/>
          <w:sz w:val="22"/>
          <w:szCs w:val="22"/>
        </w:rPr>
      </w:pPr>
      <w:r w:rsidRPr="00C21992">
        <w:rPr>
          <w:rFonts w:ascii="Arial" w:hAnsi="Arial" w:cs="Arial"/>
          <w:color w:val="000000" w:themeColor="text1"/>
          <w:sz w:val="22"/>
          <w:szCs w:val="22"/>
        </w:rPr>
        <w:t xml:space="preserve">n.b. depending on your results you may wish to consider spending some or all of your catch-up funding on training and/or resources to support your SSP provision.  Schools are free to </w:t>
      </w:r>
      <w:r w:rsidRPr="00C21992">
        <w:rPr>
          <w:rFonts w:ascii="Arial" w:hAnsi="Arial" w:cs="Arial"/>
          <w:sz w:val="22"/>
          <w:szCs w:val="22"/>
        </w:rPr>
        <w:t xml:space="preserve">spend  catch-up funding as they wish, as long as it is intended to support catch-up. </w:t>
      </w:r>
    </w:p>
    <w:p w14:paraId="56F0C6B5" w14:textId="77777777" w:rsidR="00C21992" w:rsidRPr="00C21992" w:rsidRDefault="00C21992" w:rsidP="00C21992">
      <w:pPr>
        <w:pStyle w:val="BodyText"/>
        <w:spacing w:line="276" w:lineRule="auto"/>
        <w:ind w:right="1151"/>
        <w:rPr>
          <w:b/>
          <w:bCs/>
          <w:color w:val="000000" w:themeColor="text1"/>
        </w:rPr>
      </w:pPr>
    </w:p>
    <w:p w14:paraId="6E03E87D" w14:textId="77777777" w:rsidR="00C21992" w:rsidRPr="00C21992" w:rsidRDefault="00C21992" w:rsidP="00C21992">
      <w:pPr>
        <w:rPr>
          <w:rFonts w:ascii="Arial" w:hAnsi="Arial" w:cs="Arial"/>
          <w:bCs/>
          <w:color w:val="000000" w:themeColor="text1"/>
          <w:sz w:val="22"/>
          <w:szCs w:val="22"/>
        </w:rPr>
      </w:pPr>
      <w:r w:rsidRPr="00C21992">
        <w:rPr>
          <w:rFonts w:ascii="Arial" w:hAnsi="Arial" w:cs="Arial"/>
          <w:bCs/>
          <w:color w:val="000000" w:themeColor="text1"/>
          <w:sz w:val="22"/>
          <w:szCs w:val="22"/>
        </w:rPr>
        <w:t>A = strong; B = some development required; C = significant development required</w:t>
      </w:r>
    </w:p>
    <w:p w14:paraId="26FB0257" w14:textId="77777777" w:rsidR="00C21992" w:rsidRPr="00C21992" w:rsidRDefault="00C21992" w:rsidP="00C21992">
      <w:pPr>
        <w:rPr>
          <w:rFonts w:ascii="Arial" w:hAnsi="Arial" w:cs="Arial"/>
          <w:bCs/>
          <w:color w:val="000000" w:themeColor="text1"/>
          <w:sz w:val="22"/>
          <w:szCs w:val="22"/>
        </w:rPr>
      </w:pPr>
    </w:p>
    <w:p w14:paraId="0695920F" w14:textId="77777777" w:rsidR="00C21992" w:rsidRPr="00C21992" w:rsidRDefault="00C21992" w:rsidP="00C21992">
      <w:pPr>
        <w:rPr>
          <w:rFonts w:ascii="Arial" w:hAnsi="Arial" w:cs="Arial"/>
          <w:bCs/>
          <w:color w:val="000000" w:themeColor="text1"/>
          <w:sz w:val="22"/>
          <w:szCs w:val="22"/>
        </w:rPr>
      </w:pPr>
      <w:r w:rsidRPr="00C21992">
        <w:rPr>
          <w:rFonts w:ascii="Arial" w:hAnsi="Arial" w:cs="Arial"/>
          <w:b/>
          <w:bCs/>
          <w:color w:val="000000" w:themeColor="text1"/>
          <w:sz w:val="22"/>
          <w:szCs w:val="22"/>
        </w:rPr>
        <w:t>Is your class/ group teaching of phonics the best it can be?</w:t>
      </w:r>
    </w:p>
    <w:p w14:paraId="331103BF" w14:textId="77777777" w:rsidR="00C21992" w:rsidRPr="00C21992" w:rsidRDefault="00C21992" w:rsidP="00C21992">
      <w:pPr>
        <w:pStyle w:val="CommentText"/>
        <w:rPr>
          <w:rFonts w:ascii="Arial" w:hAnsi="Arial" w:cs="Arial"/>
          <w:sz w:val="22"/>
          <w:szCs w:val="22"/>
        </w:rPr>
      </w:pPr>
      <w:r w:rsidRPr="00C21992">
        <w:rPr>
          <w:rFonts w:ascii="Arial" w:hAnsi="Arial" w:cs="Arial"/>
          <w:color w:val="000000" w:themeColor="text1"/>
          <w:sz w:val="22"/>
          <w:szCs w:val="22"/>
        </w:rPr>
        <w:t xml:space="preserve">Check your phonics programme plans </w:t>
      </w:r>
      <w:r w:rsidRPr="00C21992">
        <w:rPr>
          <w:rFonts w:ascii="Arial" w:hAnsi="Arial" w:cs="Arial"/>
          <w:sz w:val="22"/>
          <w:szCs w:val="22"/>
        </w:rPr>
        <w:t xml:space="preserve">sufficient time to teach the full phonics cycle (as below), including time to practise and apply what pupils know. </w:t>
      </w:r>
      <w:r w:rsidRPr="00C21992">
        <w:rPr>
          <w:rFonts w:ascii="Arial" w:hAnsi="Arial" w:cs="Arial"/>
          <w:color w:val="000000" w:themeColor="text1"/>
          <w:sz w:val="22"/>
          <w:szCs w:val="22"/>
        </w:rPr>
        <w:t xml:space="preserve">Practice and application could be in one </w:t>
      </w:r>
      <w:r w:rsidRPr="00C21992">
        <w:rPr>
          <w:rFonts w:ascii="Arial" w:hAnsi="Arial" w:cs="Arial"/>
          <w:sz w:val="22"/>
          <w:szCs w:val="22"/>
        </w:rPr>
        <w:t>longer session or at separate times of the day.</w:t>
      </w:r>
    </w:p>
    <w:p w14:paraId="2EC97601" w14:textId="77777777" w:rsidR="00C21992" w:rsidRPr="00C21992" w:rsidRDefault="00C21992" w:rsidP="00C21992">
      <w:pPr>
        <w:pStyle w:val="CommentText"/>
        <w:rPr>
          <w:rFonts w:ascii="Arial" w:hAnsi="Arial" w:cs="Arial"/>
          <w:sz w:val="22"/>
          <w:szCs w:val="22"/>
        </w:rPr>
      </w:pPr>
    </w:p>
    <w:tbl>
      <w:tblPr>
        <w:tblStyle w:val="TableGrid"/>
        <w:tblW w:w="0" w:type="auto"/>
        <w:tblLook w:val="04A0" w:firstRow="1" w:lastRow="0" w:firstColumn="1" w:lastColumn="0" w:noHBand="0" w:noVBand="1"/>
      </w:tblPr>
      <w:tblGrid>
        <w:gridCol w:w="7905"/>
        <w:gridCol w:w="367"/>
        <w:gridCol w:w="363"/>
        <w:gridCol w:w="375"/>
      </w:tblGrid>
      <w:tr w:rsidR="00C21992" w:rsidRPr="00C21992" w14:paraId="7CF011BD" w14:textId="77777777" w:rsidTr="001F2DBD">
        <w:tc>
          <w:tcPr>
            <w:tcW w:w="7933" w:type="dxa"/>
          </w:tcPr>
          <w:p w14:paraId="01C0C003" w14:textId="77777777" w:rsidR="00C21992" w:rsidRPr="00C21992" w:rsidRDefault="00C21992" w:rsidP="001F2DBD">
            <w:pPr>
              <w:widowControl w:val="0"/>
              <w:autoSpaceDE w:val="0"/>
              <w:autoSpaceDN w:val="0"/>
              <w:adjustRightInd w:val="0"/>
              <w:rPr>
                <w:rFonts w:ascii="Arial" w:hAnsi="Arial" w:cs="Arial"/>
                <w:bCs/>
                <w:color w:val="000000" w:themeColor="text1"/>
                <w:sz w:val="22"/>
                <w:szCs w:val="22"/>
              </w:rPr>
            </w:pPr>
          </w:p>
        </w:tc>
        <w:tc>
          <w:tcPr>
            <w:tcW w:w="367" w:type="dxa"/>
          </w:tcPr>
          <w:p w14:paraId="5A92D6AE" w14:textId="77777777" w:rsidR="00C21992" w:rsidRPr="00C21992" w:rsidRDefault="00C21992" w:rsidP="001F2DBD">
            <w:pPr>
              <w:rPr>
                <w:rFonts w:ascii="Arial" w:hAnsi="Arial" w:cs="Arial"/>
                <w:bCs/>
                <w:color w:val="000000" w:themeColor="text1"/>
                <w:sz w:val="22"/>
                <w:szCs w:val="22"/>
              </w:rPr>
            </w:pPr>
            <w:r w:rsidRPr="00C21992">
              <w:rPr>
                <w:rFonts w:ascii="Arial" w:hAnsi="Arial" w:cs="Arial"/>
                <w:bCs/>
                <w:color w:val="000000" w:themeColor="text1"/>
                <w:sz w:val="22"/>
                <w:szCs w:val="22"/>
              </w:rPr>
              <w:t>A</w:t>
            </w:r>
          </w:p>
        </w:tc>
        <w:tc>
          <w:tcPr>
            <w:tcW w:w="342" w:type="dxa"/>
          </w:tcPr>
          <w:p w14:paraId="4E42B5C4" w14:textId="77777777" w:rsidR="00C21992" w:rsidRPr="00C21992" w:rsidRDefault="00C21992" w:rsidP="001F2DBD">
            <w:pPr>
              <w:rPr>
                <w:rFonts w:ascii="Arial" w:hAnsi="Arial" w:cs="Arial"/>
                <w:bCs/>
                <w:color w:val="000000" w:themeColor="text1"/>
                <w:sz w:val="22"/>
                <w:szCs w:val="22"/>
              </w:rPr>
            </w:pPr>
            <w:r w:rsidRPr="00C21992">
              <w:rPr>
                <w:rFonts w:ascii="Arial" w:hAnsi="Arial" w:cs="Arial"/>
                <w:bCs/>
                <w:color w:val="000000" w:themeColor="text1"/>
                <w:sz w:val="22"/>
                <w:szCs w:val="22"/>
              </w:rPr>
              <w:t>B</w:t>
            </w:r>
          </w:p>
        </w:tc>
        <w:tc>
          <w:tcPr>
            <w:tcW w:w="374" w:type="dxa"/>
          </w:tcPr>
          <w:p w14:paraId="704407E7" w14:textId="77777777" w:rsidR="00C21992" w:rsidRPr="00C21992" w:rsidRDefault="00C21992" w:rsidP="001F2DBD">
            <w:pPr>
              <w:rPr>
                <w:rFonts w:ascii="Arial" w:hAnsi="Arial" w:cs="Arial"/>
                <w:bCs/>
                <w:color w:val="000000" w:themeColor="text1"/>
                <w:sz w:val="22"/>
                <w:szCs w:val="22"/>
              </w:rPr>
            </w:pPr>
            <w:r w:rsidRPr="00C21992">
              <w:rPr>
                <w:rFonts w:ascii="Arial" w:hAnsi="Arial" w:cs="Arial"/>
                <w:bCs/>
                <w:color w:val="000000" w:themeColor="text1"/>
                <w:sz w:val="22"/>
                <w:szCs w:val="22"/>
              </w:rPr>
              <w:t>C</w:t>
            </w:r>
          </w:p>
        </w:tc>
      </w:tr>
      <w:tr w:rsidR="00C21992" w:rsidRPr="00C21992" w14:paraId="51F42D34" w14:textId="77777777" w:rsidTr="001F2DBD">
        <w:tc>
          <w:tcPr>
            <w:tcW w:w="7933" w:type="dxa"/>
          </w:tcPr>
          <w:p w14:paraId="20E5845C" w14:textId="77777777" w:rsidR="00C21992" w:rsidRPr="00C21992" w:rsidRDefault="00C21992" w:rsidP="00592323">
            <w:pPr>
              <w:pStyle w:val="ListParagraph"/>
              <w:widowControl w:val="0"/>
              <w:numPr>
                <w:ilvl w:val="0"/>
                <w:numId w:val="13"/>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 xml:space="preserve">Check your programme provides sufficient time </w:t>
            </w:r>
            <w:r w:rsidRPr="00C21992">
              <w:rPr>
                <w:rFonts w:ascii="Arial" w:hAnsi="Arial" w:cs="Arial"/>
                <w:color w:val="000000" w:themeColor="text1"/>
                <w:sz w:val="22"/>
                <w:szCs w:val="22"/>
                <w:u w:val="single"/>
              </w:rPr>
              <w:t>every day</w:t>
            </w:r>
            <w:r w:rsidRPr="00C21992">
              <w:rPr>
                <w:rFonts w:ascii="Arial" w:hAnsi="Arial" w:cs="Arial"/>
                <w:color w:val="000000" w:themeColor="text1"/>
                <w:sz w:val="22"/>
                <w:szCs w:val="22"/>
              </w:rPr>
              <w:t xml:space="preserve"> to include:</w:t>
            </w:r>
          </w:p>
          <w:p w14:paraId="20138B46" w14:textId="77777777" w:rsidR="00C21992" w:rsidRPr="00C21992" w:rsidRDefault="00C21992" w:rsidP="00592323">
            <w:pPr>
              <w:pStyle w:val="ListParagraph"/>
              <w:widowControl w:val="0"/>
              <w:numPr>
                <w:ilvl w:val="0"/>
                <w:numId w:val="5"/>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revision of sounds taught, in isolation and, when known, within words</w:t>
            </w:r>
          </w:p>
          <w:p w14:paraId="28D2CBB5" w14:textId="77777777" w:rsidR="00C21992" w:rsidRPr="00C21992" w:rsidRDefault="00C21992" w:rsidP="00592323">
            <w:pPr>
              <w:pStyle w:val="ListParagraph"/>
              <w:widowControl w:val="0"/>
              <w:numPr>
                <w:ilvl w:val="0"/>
                <w:numId w:val="5"/>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teaching new letter-sound correspondences and reading these in words by blending sounds, and later, in multi-syllabic words</w:t>
            </w:r>
          </w:p>
          <w:p w14:paraId="39DD98F9" w14:textId="77777777" w:rsidR="00C21992" w:rsidRPr="00C21992" w:rsidRDefault="00C21992" w:rsidP="00592323">
            <w:pPr>
              <w:pStyle w:val="ListParagraph"/>
              <w:widowControl w:val="0"/>
              <w:numPr>
                <w:ilvl w:val="0"/>
                <w:numId w:val="5"/>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identifying the sounds in spoken words before spelling</w:t>
            </w:r>
          </w:p>
          <w:p w14:paraId="05426778" w14:textId="77777777" w:rsidR="00C21992" w:rsidRPr="00C21992" w:rsidRDefault="00C21992" w:rsidP="00592323">
            <w:pPr>
              <w:pStyle w:val="ListParagraph"/>
              <w:widowControl w:val="0"/>
              <w:numPr>
                <w:ilvl w:val="0"/>
                <w:numId w:val="5"/>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forming letters correctly</w:t>
            </w:r>
          </w:p>
          <w:p w14:paraId="5F88265B" w14:textId="77777777" w:rsidR="00C21992" w:rsidRPr="00C21992" w:rsidRDefault="00C21992" w:rsidP="00592323">
            <w:pPr>
              <w:pStyle w:val="ListParagraph"/>
              <w:widowControl w:val="0"/>
              <w:numPr>
                <w:ilvl w:val="0"/>
                <w:numId w:val="5"/>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writing dictated sentences with known sound-letter correspondences (once pupils can write words and increasing in complexity as pupils make progress)</w:t>
            </w:r>
          </w:p>
          <w:p w14:paraId="05346101" w14:textId="77777777" w:rsidR="00C21992" w:rsidRPr="00C21992" w:rsidRDefault="00C21992" w:rsidP="00592323">
            <w:pPr>
              <w:pStyle w:val="ListParagraph"/>
              <w:widowControl w:val="0"/>
              <w:numPr>
                <w:ilvl w:val="0"/>
                <w:numId w:val="5"/>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teaching common exception words* (not necessarily for the first term in Reception)</w:t>
            </w:r>
          </w:p>
          <w:p w14:paraId="457A2513" w14:textId="77777777" w:rsidR="00C21992" w:rsidRPr="00C21992" w:rsidRDefault="00C21992" w:rsidP="001F2DBD">
            <w:pPr>
              <w:rPr>
                <w:rFonts w:ascii="Arial" w:hAnsi="Arial" w:cs="Arial"/>
                <w:bCs/>
                <w:color w:val="000000" w:themeColor="text1"/>
                <w:sz w:val="22"/>
                <w:szCs w:val="22"/>
              </w:rPr>
            </w:pPr>
          </w:p>
        </w:tc>
        <w:tc>
          <w:tcPr>
            <w:tcW w:w="367" w:type="dxa"/>
          </w:tcPr>
          <w:p w14:paraId="79ED2F34" w14:textId="77777777" w:rsidR="00C21992" w:rsidRPr="00C21992" w:rsidRDefault="00C21992" w:rsidP="001F2DBD">
            <w:pPr>
              <w:rPr>
                <w:rFonts w:ascii="Arial" w:hAnsi="Arial" w:cs="Arial"/>
                <w:bCs/>
                <w:color w:val="000000" w:themeColor="text1"/>
                <w:sz w:val="22"/>
                <w:szCs w:val="22"/>
              </w:rPr>
            </w:pPr>
          </w:p>
        </w:tc>
        <w:tc>
          <w:tcPr>
            <w:tcW w:w="342" w:type="dxa"/>
          </w:tcPr>
          <w:p w14:paraId="1B38CDE9" w14:textId="77777777" w:rsidR="00C21992" w:rsidRPr="00C21992" w:rsidRDefault="00C21992" w:rsidP="001F2DBD">
            <w:pPr>
              <w:rPr>
                <w:rFonts w:ascii="Arial" w:hAnsi="Arial" w:cs="Arial"/>
                <w:bCs/>
                <w:color w:val="000000" w:themeColor="text1"/>
                <w:sz w:val="22"/>
                <w:szCs w:val="22"/>
              </w:rPr>
            </w:pPr>
          </w:p>
        </w:tc>
        <w:tc>
          <w:tcPr>
            <w:tcW w:w="374" w:type="dxa"/>
          </w:tcPr>
          <w:p w14:paraId="6D402C66" w14:textId="77777777" w:rsidR="00C21992" w:rsidRPr="00C21992" w:rsidRDefault="00C21992" w:rsidP="001F2DBD">
            <w:pPr>
              <w:rPr>
                <w:rFonts w:ascii="Arial" w:hAnsi="Arial" w:cs="Arial"/>
                <w:bCs/>
                <w:color w:val="000000" w:themeColor="text1"/>
                <w:sz w:val="22"/>
                <w:szCs w:val="22"/>
              </w:rPr>
            </w:pPr>
          </w:p>
        </w:tc>
      </w:tr>
      <w:tr w:rsidR="00C21992" w:rsidRPr="00C21992" w14:paraId="3C934787" w14:textId="77777777" w:rsidTr="001F2DBD">
        <w:tc>
          <w:tcPr>
            <w:tcW w:w="7933" w:type="dxa"/>
          </w:tcPr>
          <w:p w14:paraId="1F771050" w14:textId="77777777" w:rsidR="00C21992" w:rsidRPr="00C21992" w:rsidRDefault="00C21992" w:rsidP="00592323">
            <w:pPr>
              <w:pStyle w:val="ListParagraph"/>
              <w:widowControl w:val="0"/>
              <w:numPr>
                <w:ilvl w:val="0"/>
                <w:numId w:val="13"/>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Check your programme reinforces and applies the letter-sounds pupils have been taught by:</w:t>
            </w:r>
          </w:p>
          <w:p w14:paraId="35B9A089" w14:textId="77777777" w:rsidR="00C21992" w:rsidRPr="00C21992" w:rsidRDefault="00C21992" w:rsidP="00592323">
            <w:pPr>
              <w:pStyle w:val="ListParagraph"/>
              <w:numPr>
                <w:ilvl w:val="0"/>
                <w:numId w:val="6"/>
              </w:numPr>
              <w:rPr>
                <w:rFonts w:ascii="Arial" w:hAnsi="Arial" w:cs="Arial"/>
                <w:color w:val="000000" w:themeColor="text1"/>
                <w:sz w:val="22"/>
                <w:szCs w:val="22"/>
              </w:rPr>
            </w:pPr>
            <w:r w:rsidRPr="00C21992">
              <w:rPr>
                <w:rFonts w:ascii="Arial" w:hAnsi="Arial" w:cs="Arial"/>
                <w:color w:val="000000" w:themeColor="text1"/>
                <w:sz w:val="22"/>
                <w:szCs w:val="22"/>
              </w:rPr>
              <w:t>having ‘decodable’ reading books are organised in the given sequence in your chosen SSP programme i.e. reading books build letter-sound correspondences cumulatively</w:t>
            </w:r>
          </w:p>
          <w:p w14:paraId="2D506895" w14:textId="77777777" w:rsidR="00C21992" w:rsidRPr="00C21992" w:rsidRDefault="00C21992" w:rsidP="00592323">
            <w:pPr>
              <w:pStyle w:val="ListParagraph"/>
              <w:numPr>
                <w:ilvl w:val="0"/>
                <w:numId w:val="6"/>
              </w:numPr>
              <w:rPr>
                <w:rFonts w:ascii="Arial" w:hAnsi="Arial" w:cs="Arial"/>
                <w:sz w:val="22"/>
                <w:szCs w:val="22"/>
              </w:rPr>
            </w:pPr>
            <w:r w:rsidRPr="00C21992">
              <w:rPr>
                <w:rFonts w:ascii="Arial" w:hAnsi="Arial" w:cs="Arial"/>
                <w:color w:val="000000" w:themeColor="text1"/>
                <w:sz w:val="22"/>
                <w:szCs w:val="22"/>
              </w:rPr>
              <w:t xml:space="preserve">giving children reading books that match the letter-sound correspondences they can read </w:t>
            </w:r>
          </w:p>
          <w:p w14:paraId="00C8FA8B" w14:textId="77777777" w:rsidR="00C21992" w:rsidRPr="00C21992" w:rsidRDefault="00C21992" w:rsidP="00592323">
            <w:pPr>
              <w:pStyle w:val="ListParagraph"/>
              <w:widowControl w:val="0"/>
              <w:numPr>
                <w:ilvl w:val="0"/>
                <w:numId w:val="6"/>
              </w:numPr>
              <w:autoSpaceDE w:val="0"/>
              <w:autoSpaceDN w:val="0"/>
              <w:adjustRightInd w:val="0"/>
              <w:rPr>
                <w:rFonts w:ascii="Arial" w:hAnsi="Arial" w:cs="Arial"/>
                <w:color w:val="FF0000"/>
                <w:sz w:val="22"/>
                <w:szCs w:val="22"/>
              </w:rPr>
            </w:pPr>
            <w:r w:rsidRPr="00C21992">
              <w:rPr>
                <w:rFonts w:ascii="Arial" w:hAnsi="Arial" w:cs="Arial"/>
                <w:color w:val="000000" w:themeColor="text1"/>
                <w:sz w:val="22"/>
                <w:szCs w:val="22"/>
              </w:rPr>
              <w:t xml:space="preserve">practising forming letters sitting on chairs and holding pencils correctly </w:t>
            </w:r>
          </w:p>
          <w:p w14:paraId="394054E1" w14:textId="77777777" w:rsidR="00C21992" w:rsidRPr="00C21992" w:rsidRDefault="00C21992" w:rsidP="00592323">
            <w:pPr>
              <w:pStyle w:val="ListParagraph"/>
              <w:widowControl w:val="0"/>
              <w:numPr>
                <w:ilvl w:val="0"/>
                <w:numId w:val="6"/>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writing independently (for pupils with the necessary knowledge and skills)</w:t>
            </w:r>
          </w:p>
          <w:p w14:paraId="7404FFEC" w14:textId="77777777" w:rsidR="00C21992" w:rsidRPr="00C21992" w:rsidRDefault="00C21992" w:rsidP="001F2DBD">
            <w:pPr>
              <w:widowControl w:val="0"/>
              <w:autoSpaceDE w:val="0"/>
              <w:autoSpaceDN w:val="0"/>
              <w:adjustRightInd w:val="0"/>
              <w:rPr>
                <w:rFonts w:ascii="Arial" w:hAnsi="Arial" w:cs="Arial"/>
                <w:color w:val="000000" w:themeColor="text1"/>
                <w:sz w:val="22"/>
                <w:szCs w:val="22"/>
              </w:rPr>
            </w:pPr>
          </w:p>
          <w:p w14:paraId="7EDAF146" w14:textId="77777777" w:rsidR="00C21992" w:rsidRPr="00C21992" w:rsidRDefault="00C21992" w:rsidP="001F2DBD">
            <w:pPr>
              <w:widowControl w:val="0"/>
              <w:autoSpaceDE w:val="0"/>
              <w:autoSpaceDN w:val="0"/>
              <w:adjustRightInd w:val="0"/>
              <w:rPr>
                <w:rFonts w:ascii="Arial" w:hAnsi="Arial" w:cs="Arial"/>
                <w:color w:val="000000" w:themeColor="text1"/>
                <w:sz w:val="22"/>
                <w:szCs w:val="22"/>
                <w:u w:val="single"/>
              </w:rPr>
            </w:pPr>
            <w:r w:rsidRPr="00C21992">
              <w:rPr>
                <w:rFonts w:ascii="Arial" w:hAnsi="Arial" w:cs="Arial"/>
                <w:color w:val="000000" w:themeColor="text1"/>
                <w:sz w:val="22"/>
                <w:szCs w:val="22"/>
                <w:u w:val="single"/>
              </w:rPr>
              <w:t>Avoid</w:t>
            </w:r>
          </w:p>
          <w:p w14:paraId="3067040A" w14:textId="77777777" w:rsidR="00C21992" w:rsidRPr="00C21992" w:rsidRDefault="00C21992" w:rsidP="00592323">
            <w:pPr>
              <w:pStyle w:val="ListParagraph"/>
              <w:widowControl w:val="0"/>
              <w:numPr>
                <w:ilvl w:val="0"/>
                <w:numId w:val="15"/>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Sorting books by traditional ‘Book-Banding’ criteria based on a mix of methods, i.e. sequential ‘decodable’ books are not mixed with texts that rely on repetition, prediction and ‘look and say’</w:t>
            </w:r>
          </w:p>
          <w:p w14:paraId="7B12C5FA" w14:textId="77777777" w:rsidR="00C21992" w:rsidRPr="00C21992" w:rsidRDefault="00C21992" w:rsidP="00592323">
            <w:pPr>
              <w:pStyle w:val="ListParagraph"/>
              <w:widowControl w:val="0"/>
              <w:numPr>
                <w:ilvl w:val="0"/>
                <w:numId w:val="15"/>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Asking pupils to read books that require them to guess words or deduce meaning from pictures, grammar or context clues, or taught words using whole word recognition.</w:t>
            </w:r>
          </w:p>
          <w:p w14:paraId="1A41F990" w14:textId="77777777" w:rsidR="00C21992" w:rsidRPr="00C21992" w:rsidRDefault="00C21992" w:rsidP="001F2DBD">
            <w:pPr>
              <w:rPr>
                <w:rFonts w:ascii="Arial" w:hAnsi="Arial" w:cs="Arial"/>
                <w:bCs/>
                <w:color w:val="000000" w:themeColor="text1"/>
                <w:sz w:val="22"/>
                <w:szCs w:val="22"/>
              </w:rPr>
            </w:pPr>
          </w:p>
        </w:tc>
        <w:tc>
          <w:tcPr>
            <w:tcW w:w="367" w:type="dxa"/>
          </w:tcPr>
          <w:p w14:paraId="700FD8F5" w14:textId="77777777" w:rsidR="00C21992" w:rsidRPr="00C21992" w:rsidRDefault="00C21992" w:rsidP="001F2DBD">
            <w:pPr>
              <w:rPr>
                <w:rFonts w:ascii="Arial" w:hAnsi="Arial" w:cs="Arial"/>
                <w:bCs/>
                <w:color w:val="000000" w:themeColor="text1"/>
                <w:sz w:val="22"/>
                <w:szCs w:val="22"/>
              </w:rPr>
            </w:pPr>
          </w:p>
        </w:tc>
        <w:tc>
          <w:tcPr>
            <w:tcW w:w="342" w:type="dxa"/>
          </w:tcPr>
          <w:p w14:paraId="2B03326E" w14:textId="77777777" w:rsidR="00C21992" w:rsidRPr="00C21992" w:rsidRDefault="00C21992" w:rsidP="001F2DBD">
            <w:pPr>
              <w:rPr>
                <w:rFonts w:ascii="Arial" w:hAnsi="Arial" w:cs="Arial"/>
                <w:bCs/>
                <w:color w:val="000000" w:themeColor="text1"/>
                <w:sz w:val="22"/>
                <w:szCs w:val="22"/>
              </w:rPr>
            </w:pPr>
          </w:p>
        </w:tc>
        <w:tc>
          <w:tcPr>
            <w:tcW w:w="374" w:type="dxa"/>
          </w:tcPr>
          <w:p w14:paraId="34B27084" w14:textId="77777777" w:rsidR="00C21992" w:rsidRPr="00C21992" w:rsidRDefault="00C21992" w:rsidP="001F2DBD">
            <w:pPr>
              <w:rPr>
                <w:rFonts w:ascii="Arial" w:hAnsi="Arial" w:cs="Arial"/>
                <w:bCs/>
                <w:color w:val="000000" w:themeColor="text1"/>
                <w:sz w:val="22"/>
                <w:szCs w:val="22"/>
              </w:rPr>
            </w:pPr>
          </w:p>
        </w:tc>
      </w:tr>
      <w:tr w:rsidR="00C21992" w:rsidRPr="00C21992" w14:paraId="1C42AFDF" w14:textId="77777777" w:rsidTr="001F2DBD">
        <w:tc>
          <w:tcPr>
            <w:tcW w:w="7933" w:type="dxa"/>
          </w:tcPr>
          <w:p w14:paraId="792BDC22" w14:textId="77777777" w:rsidR="00C21992" w:rsidRPr="00C21992" w:rsidRDefault="00C21992" w:rsidP="00592323">
            <w:pPr>
              <w:pStyle w:val="ListParagraph"/>
              <w:numPr>
                <w:ilvl w:val="0"/>
                <w:numId w:val="13"/>
              </w:numPr>
              <w:rPr>
                <w:rFonts w:ascii="Arial" w:hAnsi="Arial" w:cs="Arial"/>
                <w:color w:val="000000" w:themeColor="text1"/>
                <w:sz w:val="22"/>
                <w:szCs w:val="22"/>
              </w:rPr>
            </w:pPr>
            <w:r w:rsidRPr="00C21992">
              <w:rPr>
                <w:rFonts w:ascii="Arial" w:hAnsi="Arial" w:cs="Arial"/>
                <w:color w:val="000000" w:themeColor="text1"/>
                <w:sz w:val="22"/>
                <w:szCs w:val="22"/>
              </w:rPr>
              <w:t>Check your phonics programme has:</w:t>
            </w:r>
          </w:p>
          <w:p w14:paraId="22A8F93E" w14:textId="77777777" w:rsidR="00C21992" w:rsidRPr="00C21992" w:rsidRDefault="00C21992" w:rsidP="00592323">
            <w:pPr>
              <w:pStyle w:val="ListParagraph"/>
              <w:numPr>
                <w:ilvl w:val="0"/>
                <w:numId w:val="9"/>
              </w:numPr>
              <w:rPr>
                <w:rFonts w:ascii="Arial" w:hAnsi="Arial" w:cs="Arial"/>
                <w:color w:val="FF0000"/>
                <w:sz w:val="22"/>
                <w:szCs w:val="22"/>
              </w:rPr>
            </w:pPr>
            <w:r w:rsidRPr="00C21992">
              <w:rPr>
                <w:rFonts w:ascii="Arial" w:hAnsi="Arial" w:cs="Arial"/>
                <w:color w:val="000000" w:themeColor="text1"/>
                <w:sz w:val="22"/>
                <w:szCs w:val="22"/>
              </w:rPr>
              <w:t xml:space="preserve">teaching resources (cards, friezes, grapheme posters) matched to your phonics programme. </w:t>
            </w:r>
          </w:p>
          <w:p w14:paraId="476E80C9" w14:textId="77777777" w:rsidR="00C21992" w:rsidRPr="00C21992" w:rsidRDefault="00C21992" w:rsidP="00592323">
            <w:pPr>
              <w:pStyle w:val="ListParagraph"/>
              <w:numPr>
                <w:ilvl w:val="0"/>
                <w:numId w:val="9"/>
              </w:numPr>
              <w:rPr>
                <w:rFonts w:ascii="Arial" w:hAnsi="Arial" w:cs="Arial"/>
                <w:color w:val="000000" w:themeColor="text1"/>
                <w:sz w:val="22"/>
                <w:szCs w:val="22"/>
              </w:rPr>
            </w:pPr>
            <w:r w:rsidRPr="00C21992">
              <w:rPr>
                <w:rFonts w:ascii="Arial" w:hAnsi="Arial" w:cs="Arial"/>
                <w:color w:val="000000" w:themeColor="text1"/>
                <w:sz w:val="22"/>
                <w:szCs w:val="22"/>
              </w:rPr>
              <w:t>resources that are displayed so all children can see them easily, from the correct angle without having to turn or look upwards.</w:t>
            </w:r>
          </w:p>
          <w:p w14:paraId="754F80DF" w14:textId="77777777" w:rsidR="00C21992" w:rsidRPr="00C21992" w:rsidRDefault="00C21992" w:rsidP="00592323">
            <w:pPr>
              <w:pStyle w:val="ListParagraph"/>
              <w:numPr>
                <w:ilvl w:val="0"/>
                <w:numId w:val="9"/>
              </w:numPr>
              <w:rPr>
                <w:rFonts w:ascii="Arial" w:hAnsi="Arial" w:cs="Arial"/>
                <w:color w:val="000000" w:themeColor="text1"/>
                <w:sz w:val="22"/>
                <w:szCs w:val="22"/>
              </w:rPr>
            </w:pPr>
            <w:r w:rsidRPr="00C21992">
              <w:rPr>
                <w:rFonts w:ascii="Arial" w:hAnsi="Arial" w:cs="Arial"/>
                <w:sz w:val="22"/>
                <w:szCs w:val="22"/>
              </w:rPr>
              <w:t>resources that help learning, rather than act as wallpaper</w:t>
            </w:r>
          </w:p>
          <w:p w14:paraId="060FF3C2" w14:textId="77777777" w:rsidR="00C21992" w:rsidRPr="00C21992" w:rsidRDefault="00C21992" w:rsidP="001F2DBD">
            <w:pPr>
              <w:rPr>
                <w:rFonts w:ascii="Arial" w:hAnsi="Arial" w:cs="Arial"/>
                <w:bCs/>
                <w:color w:val="000000" w:themeColor="text1"/>
                <w:sz w:val="22"/>
                <w:szCs w:val="22"/>
              </w:rPr>
            </w:pPr>
          </w:p>
        </w:tc>
        <w:tc>
          <w:tcPr>
            <w:tcW w:w="367" w:type="dxa"/>
          </w:tcPr>
          <w:p w14:paraId="2D071FFC" w14:textId="77777777" w:rsidR="00C21992" w:rsidRPr="00C21992" w:rsidRDefault="00C21992" w:rsidP="001F2DBD">
            <w:pPr>
              <w:rPr>
                <w:rFonts w:ascii="Arial" w:hAnsi="Arial" w:cs="Arial"/>
                <w:bCs/>
                <w:color w:val="000000" w:themeColor="text1"/>
                <w:sz w:val="22"/>
                <w:szCs w:val="22"/>
              </w:rPr>
            </w:pPr>
          </w:p>
        </w:tc>
        <w:tc>
          <w:tcPr>
            <w:tcW w:w="342" w:type="dxa"/>
          </w:tcPr>
          <w:p w14:paraId="0562DD78" w14:textId="77777777" w:rsidR="00C21992" w:rsidRPr="00C21992" w:rsidRDefault="00C21992" w:rsidP="001F2DBD">
            <w:pPr>
              <w:rPr>
                <w:rFonts w:ascii="Arial" w:hAnsi="Arial" w:cs="Arial"/>
                <w:bCs/>
                <w:color w:val="000000" w:themeColor="text1"/>
                <w:sz w:val="22"/>
                <w:szCs w:val="22"/>
              </w:rPr>
            </w:pPr>
          </w:p>
        </w:tc>
        <w:tc>
          <w:tcPr>
            <w:tcW w:w="374" w:type="dxa"/>
          </w:tcPr>
          <w:p w14:paraId="3CD6ECAE" w14:textId="77777777" w:rsidR="00C21992" w:rsidRPr="00C21992" w:rsidRDefault="00C21992" w:rsidP="001F2DBD">
            <w:pPr>
              <w:rPr>
                <w:rFonts w:ascii="Arial" w:hAnsi="Arial" w:cs="Arial"/>
                <w:bCs/>
                <w:color w:val="000000" w:themeColor="text1"/>
                <w:sz w:val="22"/>
                <w:szCs w:val="22"/>
              </w:rPr>
            </w:pPr>
          </w:p>
        </w:tc>
      </w:tr>
      <w:tr w:rsidR="00C21992" w:rsidRPr="00C21992" w14:paraId="18E7F0F9" w14:textId="77777777" w:rsidTr="001F2DBD">
        <w:tc>
          <w:tcPr>
            <w:tcW w:w="7933" w:type="dxa"/>
          </w:tcPr>
          <w:p w14:paraId="4561BDA0" w14:textId="77777777" w:rsidR="00C21992" w:rsidRPr="00C21992" w:rsidRDefault="00C21992" w:rsidP="00592323">
            <w:pPr>
              <w:pStyle w:val="ListParagraph"/>
              <w:widowControl w:val="0"/>
              <w:numPr>
                <w:ilvl w:val="0"/>
                <w:numId w:val="13"/>
              </w:numPr>
              <w:autoSpaceDE w:val="0"/>
              <w:autoSpaceDN w:val="0"/>
              <w:adjustRightInd w:val="0"/>
              <w:jc w:val="both"/>
              <w:rPr>
                <w:rFonts w:ascii="Arial" w:hAnsi="Arial" w:cs="Arial"/>
                <w:color w:val="000000" w:themeColor="text1"/>
                <w:sz w:val="22"/>
                <w:szCs w:val="22"/>
              </w:rPr>
            </w:pPr>
            <w:r w:rsidRPr="00C21992">
              <w:rPr>
                <w:rFonts w:ascii="Arial" w:hAnsi="Arial" w:cs="Arial"/>
                <w:color w:val="000000" w:themeColor="text1"/>
                <w:sz w:val="22"/>
                <w:szCs w:val="22"/>
              </w:rPr>
              <w:t>Check you have a reading/ literacy leader who:</w:t>
            </w:r>
          </w:p>
          <w:p w14:paraId="51B48521" w14:textId="77777777" w:rsidR="00C21992" w:rsidRPr="00C21992" w:rsidRDefault="00C21992" w:rsidP="00592323">
            <w:pPr>
              <w:pStyle w:val="ListParagraph"/>
              <w:widowControl w:val="0"/>
              <w:numPr>
                <w:ilvl w:val="0"/>
                <w:numId w:val="10"/>
              </w:numPr>
              <w:autoSpaceDE w:val="0"/>
              <w:autoSpaceDN w:val="0"/>
              <w:adjustRightInd w:val="0"/>
              <w:ind w:left="360"/>
              <w:rPr>
                <w:rFonts w:ascii="Arial" w:hAnsi="Arial" w:cs="Arial"/>
                <w:color w:val="000000" w:themeColor="text1"/>
                <w:sz w:val="22"/>
                <w:szCs w:val="22"/>
              </w:rPr>
            </w:pPr>
            <w:r w:rsidRPr="00C21992">
              <w:rPr>
                <w:rFonts w:ascii="Arial" w:hAnsi="Arial" w:cs="Arial"/>
                <w:color w:val="000000" w:themeColor="text1"/>
                <w:sz w:val="22"/>
                <w:szCs w:val="22"/>
              </w:rPr>
              <w:t>organises training on phonics and early reading</w:t>
            </w:r>
          </w:p>
          <w:p w14:paraId="1564334F" w14:textId="77777777" w:rsidR="00C21992" w:rsidRPr="00C21992" w:rsidRDefault="00C21992" w:rsidP="00592323">
            <w:pPr>
              <w:pStyle w:val="ListParagraph"/>
              <w:widowControl w:val="0"/>
              <w:numPr>
                <w:ilvl w:val="0"/>
                <w:numId w:val="10"/>
              </w:numPr>
              <w:autoSpaceDE w:val="0"/>
              <w:autoSpaceDN w:val="0"/>
              <w:adjustRightInd w:val="0"/>
              <w:ind w:left="360"/>
              <w:rPr>
                <w:rFonts w:ascii="Arial" w:hAnsi="Arial" w:cs="Arial"/>
                <w:color w:val="000000" w:themeColor="text1"/>
                <w:sz w:val="22"/>
                <w:szCs w:val="22"/>
              </w:rPr>
            </w:pPr>
            <w:r w:rsidRPr="00C21992">
              <w:rPr>
                <w:rFonts w:ascii="Arial" w:hAnsi="Arial" w:cs="Arial"/>
                <w:color w:val="000000" w:themeColor="text1"/>
                <w:sz w:val="22"/>
                <w:szCs w:val="22"/>
              </w:rPr>
              <w:t>organises frequent practice and coaching in the teaching of early reading and writing</w:t>
            </w:r>
          </w:p>
          <w:p w14:paraId="40111BE4" w14:textId="77777777" w:rsidR="00C21992" w:rsidRPr="00C21992" w:rsidRDefault="00C21992" w:rsidP="00592323">
            <w:pPr>
              <w:pStyle w:val="ListParagraph"/>
              <w:widowControl w:val="0"/>
              <w:numPr>
                <w:ilvl w:val="0"/>
                <w:numId w:val="7"/>
              </w:numPr>
              <w:autoSpaceDE w:val="0"/>
              <w:autoSpaceDN w:val="0"/>
              <w:adjustRightInd w:val="0"/>
              <w:ind w:left="360"/>
              <w:rPr>
                <w:rFonts w:ascii="Arial" w:hAnsi="Arial" w:cs="Arial"/>
                <w:color w:val="000000" w:themeColor="text1"/>
                <w:sz w:val="22"/>
                <w:szCs w:val="22"/>
              </w:rPr>
            </w:pPr>
            <w:r w:rsidRPr="00C21992">
              <w:rPr>
                <w:rFonts w:ascii="Arial" w:hAnsi="Arial" w:cs="Arial"/>
                <w:color w:val="000000" w:themeColor="text1"/>
                <w:sz w:val="22"/>
                <w:szCs w:val="22"/>
              </w:rPr>
              <w:t>assesses pupils (who are learning to read) every half-term to check knowledge of sound-letter/s correspondences and word reading</w:t>
            </w:r>
          </w:p>
          <w:p w14:paraId="6B67CA86" w14:textId="77777777" w:rsidR="00C21992" w:rsidRPr="00C21992" w:rsidRDefault="00C21992" w:rsidP="00592323">
            <w:pPr>
              <w:pStyle w:val="ListParagraph"/>
              <w:widowControl w:val="0"/>
              <w:numPr>
                <w:ilvl w:val="0"/>
                <w:numId w:val="7"/>
              </w:numPr>
              <w:autoSpaceDE w:val="0"/>
              <w:autoSpaceDN w:val="0"/>
              <w:adjustRightInd w:val="0"/>
              <w:ind w:left="360"/>
              <w:rPr>
                <w:rFonts w:ascii="Arial" w:hAnsi="Arial" w:cs="Arial"/>
                <w:color w:val="000000" w:themeColor="text1"/>
                <w:sz w:val="22"/>
                <w:szCs w:val="22"/>
              </w:rPr>
            </w:pPr>
            <w:r w:rsidRPr="00C21992">
              <w:rPr>
                <w:rFonts w:ascii="Arial" w:hAnsi="Arial" w:cs="Arial"/>
                <w:color w:val="000000" w:themeColor="text1"/>
                <w:sz w:val="22"/>
                <w:szCs w:val="22"/>
              </w:rPr>
              <w:t>uses assessment data to decide areas for practice</w:t>
            </w:r>
          </w:p>
          <w:p w14:paraId="07D16893" w14:textId="77777777" w:rsidR="00C21992" w:rsidRPr="00C21992" w:rsidRDefault="00C21992" w:rsidP="00592323">
            <w:pPr>
              <w:pStyle w:val="ListParagraph"/>
              <w:widowControl w:val="0"/>
              <w:numPr>
                <w:ilvl w:val="0"/>
                <w:numId w:val="7"/>
              </w:numPr>
              <w:autoSpaceDE w:val="0"/>
              <w:autoSpaceDN w:val="0"/>
              <w:adjustRightInd w:val="0"/>
              <w:ind w:left="360"/>
              <w:rPr>
                <w:rFonts w:ascii="Arial" w:hAnsi="Arial" w:cs="Arial"/>
                <w:color w:val="000000" w:themeColor="text1"/>
                <w:sz w:val="22"/>
                <w:szCs w:val="22"/>
              </w:rPr>
            </w:pPr>
            <w:r w:rsidRPr="00C21992">
              <w:rPr>
                <w:rFonts w:ascii="Arial" w:hAnsi="Arial" w:cs="Arial"/>
                <w:color w:val="000000" w:themeColor="text1"/>
                <w:sz w:val="22"/>
                <w:szCs w:val="22"/>
              </w:rPr>
              <w:t>observes/coaches teachers in lessons every week</w:t>
            </w:r>
          </w:p>
          <w:p w14:paraId="07A5867A" w14:textId="77777777" w:rsidR="00C21992" w:rsidRPr="00C21992" w:rsidRDefault="00C21992" w:rsidP="001F2DBD">
            <w:pPr>
              <w:rPr>
                <w:rFonts w:ascii="Arial" w:hAnsi="Arial" w:cs="Arial"/>
                <w:bCs/>
                <w:color w:val="000000" w:themeColor="text1"/>
                <w:sz w:val="22"/>
                <w:szCs w:val="22"/>
              </w:rPr>
            </w:pPr>
          </w:p>
        </w:tc>
        <w:tc>
          <w:tcPr>
            <w:tcW w:w="367" w:type="dxa"/>
          </w:tcPr>
          <w:p w14:paraId="7424BD33" w14:textId="77777777" w:rsidR="00C21992" w:rsidRPr="00C21992" w:rsidRDefault="00C21992" w:rsidP="001F2DBD">
            <w:pPr>
              <w:rPr>
                <w:rFonts w:ascii="Arial" w:hAnsi="Arial" w:cs="Arial"/>
                <w:bCs/>
                <w:color w:val="000000" w:themeColor="text1"/>
                <w:sz w:val="22"/>
                <w:szCs w:val="22"/>
              </w:rPr>
            </w:pPr>
          </w:p>
        </w:tc>
        <w:tc>
          <w:tcPr>
            <w:tcW w:w="342" w:type="dxa"/>
          </w:tcPr>
          <w:p w14:paraId="407B4749" w14:textId="77777777" w:rsidR="00C21992" w:rsidRPr="00C21992" w:rsidRDefault="00C21992" w:rsidP="001F2DBD">
            <w:pPr>
              <w:rPr>
                <w:rFonts w:ascii="Arial" w:hAnsi="Arial" w:cs="Arial"/>
                <w:bCs/>
                <w:color w:val="000000" w:themeColor="text1"/>
                <w:sz w:val="22"/>
                <w:szCs w:val="22"/>
              </w:rPr>
            </w:pPr>
          </w:p>
        </w:tc>
        <w:tc>
          <w:tcPr>
            <w:tcW w:w="374" w:type="dxa"/>
          </w:tcPr>
          <w:p w14:paraId="546A9BCD" w14:textId="77777777" w:rsidR="00C21992" w:rsidRPr="00C21992" w:rsidRDefault="00C21992" w:rsidP="001F2DBD">
            <w:pPr>
              <w:rPr>
                <w:rFonts w:ascii="Arial" w:hAnsi="Arial" w:cs="Arial"/>
                <w:bCs/>
                <w:color w:val="000000" w:themeColor="text1"/>
                <w:sz w:val="22"/>
                <w:szCs w:val="22"/>
              </w:rPr>
            </w:pPr>
          </w:p>
        </w:tc>
      </w:tr>
      <w:tr w:rsidR="00C21992" w:rsidRPr="00C21992" w14:paraId="738C3A20" w14:textId="77777777" w:rsidTr="001F2DBD">
        <w:tc>
          <w:tcPr>
            <w:tcW w:w="7933" w:type="dxa"/>
          </w:tcPr>
          <w:p w14:paraId="151450B5" w14:textId="77777777" w:rsidR="00C21992" w:rsidRPr="00C21992" w:rsidRDefault="00C21992" w:rsidP="00592323">
            <w:pPr>
              <w:pStyle w:val="ListParagraph"/>
              <w:widowControl w:val="0"/>
              <w:numPr>
                <w:ilvl w:val="0"/>
                <w:numId w:val="13"/>
              </w:numPr>
              <w:autoSpaceDE w:val="0"/>
              <w:autoSpaceDN w:val="0"/>
              <w:adjustRightInd w:val="0"/>
              <w:rPr>
                <w:rFonts w:ascii="Arial" w:hAnsi="Arial" w:cs="Arial"/>
                <w:bCs/>
                <w:color w:val="000000" w:themeColor="text1"/>
                <w:sz w:val="22"/>
                <w:szCs w:val="22"/>
              </w:rPr>
            </w:pPr>
            <w:r w:rsidRPr="00C21992">
              <w:rPr>
                <w:rFonts w:ascii="Arial" w:hAnsi="Arial" w:cs="Arial"/>
                <w:bCs/>
                <w:color w:val="000000" w:themeColor="text1"/>
                <w:sz w:val="22"/>
                <w:szCs w:val="22"/>
              </w:rPr>
              <w:t>Check your phonic programme has:</w:t>
            </w:r>
          </w:p>
          <w:p w14:paraId="4768F7D6" w14:textId="77777777" w:rsidR="00C21992" w:rsidRPr="00C21992" w:rsidRDefault="00C21992" w:rsidP="00592323">
            <w:pPr>
              <w:pStyle w:val="ListParagraph"/>
              <w:widowControl w:val="0"/>
              <w:numPr>
                <w:ilvl w:val="0"/>
                <w:numId w:val="14"/>
              </w:numPr>
              <w:autoSpaceDE w:val="0"/>
              <w:autoSpaceDN w:val="0"/>
              <w:adjustRightInd w:val="0"/>
              <w:rPr>
                <w:rFonts w:ascii="Arial" w:hAnsi="Arial" w:cs="Arial"/>
                <w:bCs/>
                <w:color w:val="000000" w:themeColor="text1"/>
                <w:sz w:val="22"/>
                <w:szCs w:val="22"/>
              </w:rPr>
            </w:pPr>
            <w:r w:rsidRPr="00C21992">
              <w:rPr>
                <w:rFonts w:ascii="Arial" w:hAnsi="Arial" w:cs="Arial"/>
                <w:bCs/>
                <w:color w:val="000000" w:themeColor="text1"/>
                <w:sz w:val="22"/>
                <w:szCs w:val="22"/>
              </w:rPr>
              <w:t>clear expectations for starting teaching children in children’s first week of school</w:t>
            </w:r>
          </w:p>
          <w:p w14:paraId="20F89C8B" w14:textId="77777777" w:rsidR="00C21992" w:rsidRPr="00C21992" w:rsidRDefault="00C21992" w:rsidP="00592323">
            <w:pPr>
              <w:pStyle w:val="ListParagraph"/>
              <w:widowControl w:val="0"/>
              <w:numPr>
                <w:ilvl w:val="0"/>
                <w:numId w:val="8"/>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clear expectations for speedy progress term-by-term in Reception and Year 1 including expectations for the Phonics Screening Check</w:t>
            </w:r>
          </w:p>
          <w:p w14:paraId="7C9A4521" w14:textId="77777777" w:rsidR="00C21992" w:rsidRPr="00C21992" w:rsidRDefault="00C21992" w:rsidP="00592323">
            <w:pPr>
              <w:pStyle w:val="ListParagraph"/>
              <w:widowControl w:val="0"/>
              <w:numPr>
                <w:ilvl w:val="0"/>
                <w:numId w:val="8"/>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Individual pupil assessment records that show sound- letter knowledge, word reading and fluency to re-assess pupils every half term</w:t>
            </w:r>
          </w:p>
          <w:p w14:paraId="455AEB83" w14:textId="77777777" w:rsidR="00C21992" w:rsidRPr="00C21992" w:rsidRDefault="00C21992" w:rsidP="00592323">
            <w:pPr>
              <w:pStyle w:val="ListParagraph"/>
              <w:widowControl w:val="0"/>
              <w:numPr>
                <w:ilvl w:val="0"/>
                <w:numId w:val="8"/>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advice on how to support the slowest progress pupils</w:t>
            </w:r>
          </w:p>
          <w:p w14:paraId="4C09E96A" w14:textId="77777777" w:rsidR="00C21992" w:rsidRPr="00C21992" w:rsidRDefault="00C21992" w:rsidP="00592323">
            <w:pPr>
              <w:pStyle w:val="ListParagraph"/>
              <w:widowControl w:val="0"/>
              <w:numPr>
                <w:ilvl w:val="0"/>
                <w:numId w:val="8"/>
              </w:numPr>
              <w:autoSpaceDE w:val="0"/>
              <w:autoSpaceDN w:val="0"/>
              <w:adjustRightInd w:val="0"/>
              <w:rPr>
                <w:rFonts w:ascii="Arial" w:hAnsi="Arial" w:cs="Arial"/>
                <w:color w:val="000000" w:themeColor="text1"/>
                <w:sz w:val="22"/>
                <w:szCs w:val="22"/>
              </w:rPr>
            </w:pPr>
            <w:r w:rsidRPr="00C21992">
              <w:rPr>
                <w:rFonts w:ascii="Arial" w:hAnsi="Arial" w:cs="Arial"/>
                <w:color w:val="000000" w:themeColor="text1"/>
                <w:sz w:val="22"/>
                <w:szCs w:val="22"/>
              </w:rPr>
              <w:t>systems for fast-tracking late entry pupils to catch up with peers and those in Y2/3/4 reading below expectations</w:t>
            </w:r>
          </w:p>
          <w:p w14:paraId="334C65C5" w14:textId="77777777" w:rsidR="00C21992" w:rsidRPr="00C21992" w:rsidRDefault="00C21992" w:rsidP="001F2DBD">
            <w:pPr>
              <w:widowControl w:val="0"/>
              <w:autoSpaceDE w:val="0"/>
              <w:autoSpaceDN w:val="0"/>
              <w:adjustRightInd w:val="0"/>
              <w:rPr>
                <w:rFonts w:ascii="Arial" w:hAnsi="Arial" w:cs="Arial"/>
                <w:color w:val="000000" w:themeColor="text1"/>
                <w:sz w:val="22"/>
                <w:szCs w:val="22"/>
              </w:rPr>
            </w:pPr>
          </w:p>
        </w:tc>
        <w:tc>
          <w:tcPr>
            <w:tcW w:w="367" w:type="dxa"/>
          </w:tcPr>
          <w:p w14:paraId="14E8FD60" w14:textId="77777777" w:rsidR="00C21992" w:rsidRPr="00C21992" w:rsidRDefault="00C21992" w:rsidP="001F2DBD">
            <w:pPr>
              <w:rPr>
                <w:rFonts w:ascii="Arial" w:hAnsi="Arial" w:cs="Arial"/>
                <w:bCs/>
                <w:color w:val="000000" w:themeColor="text1"/>
                <w:sz w:val="22"/>
                <w:szCs w:val="22"/>
              </w:rPr>
            </w:pPr>
          </w:p>
        </w:tc>
        <w:tc>
          <w:tcPr>
            <w:tcW w:w="342" w:type="dxa"/>
          </w:tcPr>
          <w:p w14:paraId="494D184D" w14:textId="77777777" w:rsidR="00C21992" w:rsidRPr="00C21992" w:rsidRDefault="00C21992" w:rsidP="001F2DBD">
            <w:pPr>
              <w:rPr>
                <w:rFonts w:ascii="Arial" w:hAnsi="Arial" w:cs="Arial"/>
                <w:bCs/>
                <w:color w:val="000000" w:themeColor="text1"/>
                <w:sz w:val="22"/>
                <w:szCs w:val="22"/>
              </w:rPr>
            </w:pPr>
          </w:p>
        </w:tc>
        <w:tc>
          <w:tcPr>
            <w:tcW w:w="374" w:type="dxa"/>
          </w:tcPr>
          <w:p w14:paraId="2DAA264E" w14:textId="77777777" w:rsidR="00C21992" w:rsidRPr="00C21992" w:rsidRDefault="00C21992" w:rsidP="001F2DBD">
            <w:pPr>
              <w:rPr>
                <w:rFonts w:ascii="Arial" w:hAnsi="Arial" w:cs="Arial"/>
                <w:bCs/>
                <w:color w:val="000000" w:themeColor="text1"/>
                <w:sz w:val="22"/>
                <w:szCs w:val="22"/>
              </w:rPr>
            </w:pPr>
          </w:p>
        </w:tc>
      </w:tr>
    </w:tbl>
    <w:p w14:paraId="659EDBE1" w14:textId="77777777" w:rsidR="00C21992" w:rsidRPr="00C21992" w:rsidRDefault="00C21992" w:rsidP="00C21992">
      <w:pPr>
        <w:widowControl w:val="0"/>
        <w:autoSpaceDE w:val="0"/>
        <w:autoSpaceDN w:val="0"/>
        <w:adjustRightInd w:val="0"/>
        <w:rPr>
          <w:rFonts w:ascii="Arial" w:hAnsi="Arial" w:cs="Arial"/>
          <w:b/>
          <w:bCs/>
          <w:color w:val="000000" w:themeColor="text1"/>
          <w:sz w:val="22"/>
          <w:szCs w:val="22"/>
        </w:rPr>
      </w:pPr>
    </w:p>
    <w:p w14:paraId="1A662321" w14:textId="77777777" w:rsidR="00C21992" w:rsidRPr="00C21992" w:rsidRDefault="00C21992" w:rsidP="00C21992">
      <w:pPr>
        <w:widowControl w:val="0"/>
        <w:autoSpaceDE w:val="0"/>
        <w:autoSpaceDN w:val="0"/>
        <w:adjustRightInd w:val="0"/>
        <w:rPr>
          <w:rFonts w:ascii="Arial" w:hAnsi="Arial" w:cs="Arial"/>
          <w:b/>
          <w:bCs/>
          <w:color w:val="000000" w:themeColor="text1"/>
          <w:sz w:val="22"/>
          <w:szCs w:val="22"/>
        </w:rPr>
      </w:pPr>
    </w:p>
    <w:p w14:paraId="5B5E5B0A" w14:textId="77777777" w:rsidR="00C21992" w:rsidRPr="00C21992" w:rsidRDefault="00C21992" w:rsidP="00C21992">
      <w:pPr>
        <w:widowControl w:val="0"/>
        <w:autoSpaceDE w:val="0"/>
        <w:autoSpaceDN w:val="0"/>
        <w:adjustRightInd w:val="0"/>
        <w:rPr>
          <w:rFonts w:ascii="Arial" w:hAnsi="Arial" w:cs="Arial"/>
          <w:b/>
          <w:bCs/>
          <w:color w:val="000000" w:themeColor="text1"/>
          <w:sz w:val="22"/>
          <w:szCs w:val="22"/>
        </w:rPr>
      </w:pPr>
      <w:r w:rsidRPr="00C21992">
        <w:rPr>
          <w:rFonts w:ascii="Arial" w:hAnsi="Arial" w:cs="Arial"/>
          <w:b/>
          <w:bCs/>
          <w:color w:val="000000" w:themeColor="text1"/>
          <w:sz w:val="22"/>
          <w:szCs w:val="22"/>
        </w:rPr>
        <w:t>Tutoring</w:t>
      </w:r>
    </w:p>
    <w:p w14:paraId="4DD7755C" w14:textId="77777777" w:rsidR="00C21992" w:rsidRPr="00C21992" w:rsidRDefault="00C21992" w:rsidP="00C21992">
      <w:pPr>
        <w:widowControl w:val="0"/>
        <w:autoSpaceDE w:val="0"/>
        <w:autoSpaceDN w:val="0"/>
        <w:adjustRightInd w:val="0"/>
        <w:rPr>
          <w:rFonts w:ascii="Arial" w:hAnsi="Arial" w:cs="Arial"/>
          <w:b/>
          <w:bCs/>
          <w:color w:val="000000" w:themeColor="text1"/>
          <w:sz w:val="22"/>
          <w:szCs w:val="22"/>
        </w:rPr>
      </w:pPr>
    </w:p>
    <w:p w14:paraId="5DBE2562" w14:textId="77777777" w:rsidR="00C21992" w:rsidRPr="00C21992" w:rsidRDefault="00C21992" w:rsidP="00C21992">
      <w:pPr>
        <w:rPr>
          <w:rFonts w:ascii="Arial" w:hAnsi="Arial" w:cs="Arial"/>
          <w:color w:val="000000" w:themeColor="text1"/>
          <w:sz w:val="22"/>
          <w:szCs w:val="22"/>
        </w:rPr>
      </w:pPr>
      <w:r w:rsidRPr="00C21992">
        <w:rPr>
          <w:rFonts w:ascii="Arial" w:hAnsi="Arial" w:cs="Arial"/>
          <w:color w:val="000000" w:themeColor="text1"/>
          <w:sz w:val="22"/>
          <w:szCs w:val="22"/>
        </w:rPr>
        <w:t>Invest in training a strong team of tutors employed by your school, rather than training up external staff who will only stay for a short time.</w:t>
      </w:r>
    </w:p>
    <w:p w14:paraId="62AD0E12" w14:textId="77777777" w:rsidR="00C21992" w:rsidRPr="00C21992" w:rsidRDefault="00C21992" w:rsidP="00C21992">
      <w:pPr>
        <w:rPr>
          <w:rFonts w:ascii="Arial" w:hAnsi="Arial" w:cs="Arial"/>
          <w:color w:val="000000" w:themeColor="text1"/>
          <w:sz w:val="22"/>
          <w:szCs w:val="22"/>
        </w:rPr>
      </w:pPr>
    </w:p>
    <w:p w14:paraId="2401B0D7" w14:textId="77777777" w:rsidR="00C21992" w:rsidRPr="00C21992" w:rsidRDefault="00C21992" w:rsidP="00C21992">
      <w:pPr>
        <w:rPr>
          <w:rFonts w:ascii="Arial" w:hAnsi="Arial" w:cs="Arial"/>
          <w:color w:val="000000" w:themeColor="text1"/>
          <w:sz w:val="22"/>
          <w:szCs w:val="22"/>
        </w:rPr>
      </w:pPr>
      <w:r w:rsidRPr="00C21992">
        <w:rPr>
          <w:rFonts w:ascii="Arial" w:hAnsi="Arial" w:cs="Arial"/>
          <w:color w:val="000000" w:themeColor="text1"/>
          <w:sz w:val="22"/>
          <w:szCs w:val="22"/>
        </w:rPr>
        <w:t xml:space="preserve">Most children will make speedy progress if they receive a few weeks of intensive tutoring or small group teaching. Those with significant learning difficulties may need much longer.  Whatever the reason for tutoring, children will only make rapid progress when they have individual support from an enthusiastic and well-trained tutor. This may be a coach, teacher or teaching assistant. Some schools choose one or two tutors who work with </w:t>
      </w:r>
      <w:r w:rsidRPr="00C21992">
        <w:rPr>
          <w:rFonts w:ascii="Arial" w:hAnsi="Arial" w:cs="Arial"/>
          <w:i/>
          <w:iCs/>
          <w:color w:val="000000" w:themeColor="text1"/>
          <w:sz w:val="22"/>
          <w:szCs w:val="22"/>
        </w:rPr>
        <w:t xml:space="preserve">all </w:t>
      </w:r>
      <w:r w:rsidRPr="00C21992">
        <w:rPr>
          <w:rFonts w:ascii="Arial" w:hAnsi="Arial" w:cs="Arial"/>
          <w:color w:val="000000" w:themeColor="text1"/>
          <w:sz w:val="22"/>
          <w:szCs w:val="22"/>
        </w:rPr>
        <w:t xml:space="preserve">children who need extra support. Others allocate children to one person who works in their class or year group. </w:t>
      </w:r>
    </w:p>
    <w:p w14:paraId="6FE9FBF3" w14:textId="77777777" w:rsidR="00C21992" w:rsidRPr="00C21992" w:rsidRDefault="00C21992" w:rsidP="00C21992">
      <w:pPr>
        <w:rPr>
          <w:rFonts w:ascii="Arial" w:hAnsi="Arial" w:cs="Arial"/>
          <w:color w:val="000000" w:themeColor="text1"/>
          <w:sz w:val="22"/>
          <w:szCs w:val="22"/>
        </w:rPr>
      </w:pPr>
      <w:r w:rsidRPr="00C21992">
        <w:rPr>
          <w:rFonts w:ascii="Arial" w:hAnsi="Arial" w:cs="Arial"/>
          <w:sz w:val="22"/>
          <w:szCs w:val="22"/>
        </w:rPr>
        <w:t>Make sure tutoring takes place every day at a regular time in a quiet place.</w:t>
      </w:r>
    </w:p>
    <w:p w14:paraId="7E737CEE" w14:textId="77777777" w:rsidR="00C21992" w:rsidRPr="00C21992" w:rsidRDefault="00C21992" w:rsidP="00C21992">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7847"/>
        <w:gridCol w:w="425"/>
        <w:gridCol w:w="363"/>
        <w:gridCol w:w="375"/>
      </w:tblGrid>
      <w:tr w:rsidR="00C21992" w:rsidRPr="00C21992" w14:paraId="300DCB77" w14:textId="77777777" w:rsidTr="001F2DBD">
        <w:tc>
          <w:tcPr>
            <w:tcW w:w="7933" w:type="dxa"/>
          </w:tcPr>
          <w:p w14:paraId="2F8CA6C8" w14:textId="77777777" w:rsidR="00C21992" w:rsidRPr="00C21992" w:rsidRDefault="00C21992" w:rsidP="001F2DBD">
            <w:pPr>
              <w:pStyle w:val="BodyText"/>
              <w:spacing w:line="276" w:lineRule="auto"/>
              <w:ind w:left="720" w:right="1151"/>
              <w:rPr>
                <w:color w:val="000000" w:themeColor="text1"/>
              </w:rPr>
            </w:pPr>
          </w:p>
        </w:tc>
        <w:tc>
          <w:tcPr>
            <w:tcW w:w="426" w:type="dxa"/>
          </w:tcPr>
          <w:p w14:paraId="41E704EC" w14:textId="77777777" w:rsidR="00C21992" w:rsidRPr="00C21992" w:rsidRDefault="00C21992" w:rsidP="001F2DBD">
            <w:pPr>
              <w:rPr>
                <w:rFonts w:ascii="Arial" w:hAnsi="Arial" w:cs="Arial"/>
                <w:color w:val="000000" w:themeColor="text1"/>
                <w:sz w:val="22"/>
                <w:szCs w:val="22"/>
              </w:rPr>
            </w:pPr>
            <w:r w:rsidRPr="00C21992">
              <w:rPr>
                <w:rFonts w:ascii="Arial" w:hAnsi="Arial" w:cs="Arial"/>
                <w:color w:val="000000" w:themeColor="text1"/>
                <w:sz w:val="22"/>
                <w:szCs w:val="22"/>
              </w:rPr>
              <w:t>A</w:t>
            </w:r>
          </w:p>
        </w:tc>
        <w:tc>
          <w:tcPr>
            <w:tcW w:w="283" w:type="dxa"/>
          </w:tcPr>
          <w:p w14:paraId="56B4A966" w14:textId="77777777" w:rsidR="00C21992" w:rsidRPr="00C21992" w:rsidRDefault="00C21992" w:rsidP="001F2DBD">
            <w:pPr>
              <w:rPr>
                <w:rFonts w:ascii="Arial" w:hAnsi="Arial" w:cs="Arial"/>
                <w:color w:val="000000" w:themeColor="text1"/>
                <w:sz w:val="22"/>
                <w:szCs w:val="22"/>
              </w:rPr>
            </w:pPr>
            <w:r w:rsidRPr="00C21992">
              <w:rPr>
                <w:rFonts w:ascii="Arial" w:hAnsi="Arial" w:cs="Arial"/>
                <w:color w:val="000000" w:themeColor="text1"/>
                <w:sz w:val="22"/>
                <w:szCs w:val="22"/>
              </w:rPr>
              <w:t>B</w:t>
            </w:r>
          </w:p>
        </w:tc>
        <w:tc>
          <w:tcPr>
            <w:tcW w:w="374" w:type="dxa"/>
          </w:tcPr>
          <w:p w14:paraId="6BD39BD3" w14:textId="77777777" w:rsidR="00C21992" w:rsidRPr="00C21992" w:rsidRDefault="00C21992" w:rsidP="001F2DBD">
            <w:pPr>
              <w:rPr>
                <w:rFonts w:ascii="Arial" w:hAnsi="Arial" w:cs="Arial"/>
                <w:color w:val="000000" w:themeColor="text1"/>
                <w:sz w:val="22"/>
                <w:szCs w:val="22"/>
              </w:rPr>
            </w:pPr>
            <w:r w:rsidRPr="00C21992">
              <w:rPr>
                <w:rFonts w:ascii="Arial" w:hAnsi="Arial" w:cs="Arial"/>
                <w:color w:val="000000" w:themeColor="text1"/>
                <w:sz w:val="22"/>
                <w:szCs w:val="22"/>
              </w:rPr>
              <w:t>C</w:t>
            </w:r>
          </w:p>
        </w:tc>
      </w:tr>
      <w:tr w:rsidR="00C21992" w:rsidRPr="00C21992" w14:paraId="6F368F8E" w14:textId="77777777" w:rsidTr="001F2DBD">
        <w:tc>
          <w:tcPr>
            <w:tcW w:w="7933" w:type="dxa"/>
          </w:tcPr>
          <w:p w14:paraId="1C435798" w14:textId="77777777" w:rsidR="00C21992" w:rsidRPr="00C21992" w:rsidRDefault="00C21992" w:rsidP="001F2DBD">
            <w:pPr>
              <w:pStyle w:val="ListParagraph"/>
              <w:ind w:left="0"/>
              <w:rPr>
                <w:rFonts w:ascii="Arial" w:hAnsi="Arial" w:cs="Arial"/>
                <w:color w:val="000000" w:themeColor="text1"/>
                <w:sz w:val="22"/>
                <w:szCs w:val="22"/>
              </w:rPr>
            </w:pPr>
            <w:r w:rsidRPr="00C21992">
              <w:rPr>
                <w:rFonts w:ascii="Arial" w:hAnsi="Arial" w:cs="Arial"/>
                <w:color w:val="000000" w:themeColor="text1"/>
                <w:sz w:val="22"/>
                <w:szCs w:val="22"/>
              </w:rPr>
              <w:t>Assess pupils in Y1, 2, 3, 4 using the school’s phonic assessments, to identify pupils who will benefit from additional daily support to keep up with the rest of the group/ class.  (Also check lowest achieving pupils in Y5 and 6)</w:t>
            </w:r>
          </w:p>
          <w:p w14:paraId="5E842102" w14:textId="77777777" w:rsidR="00C21992" w:rsidRPr="00C21992" w:rsidRDefault="00C21992" w:rsidP="001F2DBD">
            <w:pPr>
              <w:rPr>
                <w:rFonts w:ascii="Arial" w:hAnsi="Arial" w:cs="Arial"/>
                <w:color w:val="000000" w:themeColor="text1"/>
                <w:sz w:val="22"/>
                <w:szCs w:val="22"/>
              </w:rPr>
            </w:pPr>
          </w:p>
          <w:p w14:paraId="0DF32BD0" w14:textId="77777777" w:rsidR="00C21992" w:rsidRPr="00C21992" w:rsidRDefault="00C21992" w:rsidP="001F2DBD">
            <w:pPr>
              <w:rPr>
                <w:rFonts w:ascii="Arial" w:hAnsi="Arial" w:cs="Arial"/>
                <w:color w:val="000000" w:themeColor="text1"/>
                <w:sz w:val="22"/>
                <w:szCs w:val="22"/>
              </w:rPr>
            </w:pPr>
            <w:r w:rsidRPr="00C21992">
              <w:rPr>
                <w:rFonts w:ascii="Arial" w:hAnsi="Arial" w:cs="Arial"/>
                <w:color w:val="000000" w:themeColor="text1"/>
                <w:sz w:val="22"/>
                <w:szCs w:val="22"/>
              </w:rPr>
              <w:t>Check that all your tutors/ practitioners:</w:t>
            </w:r>
          </w:p>
          <w:p w14:paraId="44E4751F" w14:textId="77777777" w:rsidR="00C21992" w:rsidRPr="00C21992" w:rsidRDefault="00C21992" w:rsidP="00592323">
            <w:pPr>
              <w:pStyle w:val="BodyText"/>
              <w:numPr>
                <w:ilvl w:val="0"/>
                <w:numId w:val="4"/>
              </w:numPr>
              <w:spacing w:line="276" w:lineRule="auto"/>
              <w:ind w:right="1151"/>
              <w:rPr>
                <w:color w:val="000000" w:themeColor="text1"/>
              </w:rPr>
            </w:pPr>
            <w:r w:rsidRPr="00C21992">
              <w:rPr>
                <w:color w:val="000000" w:themeColor="text1"/>
              </w:rPr>
              <w:t xml:space="preserve">have sufficient training to support these slowest progress pupils using the phonics programme that </w:t>
            </w:r>
            <w:r w:rsidRPr="00C21992">
              <w:rPr>
                <w:b/>
                <w:bCs/>
                <w:color w:val="000000" w:themeColor="text1"/>
              </w:rPr>
              <w:t>meets the criteria above</w:t>
            </w:r>
          </w:p>
          <w:p w14:paraId="0B6E06B3" w14:textId="77777777" w:rsidR="00C21992" w:rsidRPr="00C21992" w:rsidRDefault="00C21992" w:rsidP="00592323">
            <w:pPr>
              <w:pStyle w:val="BodyText"/>
              <w:numPr>
                <w:ilvl w:val="0"/>
                <w:numId w:val="4"/>
              </w:numPr>
              <w:spacing w:line="276" w:lineRule="auto"/>
              <w:ind w:right="1151"/>
              <w:rPr>
                <w:color w:val="000000" w:themeColor="text1"/>
              </w:rPr>
            </w:pPr>
            <w:r w:rsidRPr="00C21992">
              <w:rPr>
                <w:color w:val="000000" w:themeColor="text1"/>
              </w:rPr>
              <w:t>are committed to teaching children to read</w:t>
            </w:r>
          </w:p>
          <w:p w14:paraId="1703ABBD" w14:textId="77777777" w:rsidR="00C21992" w:rsidRPr="00C21992" w:rsidRDefault="00C21992" w:rsidP="00592323">
            <w:pPr>
              <w:pStyle w:val="BodyText"/>
              <w:numPr>
                <w:ilvl w:val="0"/>
                <w:numId w:val="4"/>
              </w:numPr>
              <w:spacing w:line="276" w:lineRule="auto"/>
              <w:ind w:right="1151"/>
              <w:rPr>
                <w:color w:val="000000" w:themeColor="text1"/>
              </w:rPr>
            </w:pPr>
            <w:r w:rsidRPr="00C21992">
              <w:rPr>
                <w:color w:val="000000" w:themeColor="text1"/>
              </w:rPr>
              <w:t xml:space="preserve">know that, with the right support, </w:t>
            </w:r>
            <w:r w:rsidRPr="00C21992">
              <w:rPr>
                <w:i/>
                <w:iCs/>
                <w:color w:val="000000" w:themeColor="text1"/>
              </w:rPr>
              <w:t>all</w:t>
            </w:r>
            <w:r w:rsidRPr="00C21992">
              <w:rPr>
                <w:color w:val="000000" w:themeColor="text1"/>
              </w:rPr>
              <w:t xml:space="preserve"> children can learn to read</w:t>
            </w:r>
          </w:p>
          <w:p w14:paraId="02E039AC" w14:textId="77777777" w:rsidR="00C21992" w:rsidRPr="00C21992" w:rsidRDefault="00C21992" w:rsidP="00592323">
            <w:pPr>
              <w:pStyle w:val="BodyText"/>
              <w:numPr>
                <w:ilvl w:val="0"/>
                <w:numId w:val="4"/>
              </w:numPr>
              <w:spacing w:line="276" w:lineRule="auto"/>
              <w:ind w:right="1151"/>
              <w:rPr>
                <w:color w:val="000000" w:themeColor="text1"/>
              </w:rPr>
            </w:pPr>
            <w:r w:rsidRPr="00C21992">
              <w:rPr>
                <w:color w:val="000000" w:themeColor="text1"/>
              </w:rPr>
              <w:t xml:space="preserve">have excellent attendance to ensure </w:t>
            </w:r>
            <w:r w:rsidRPr="00C21992">
              <w:rPr>
                <w:i/>
                <w:iCs/>
                <w:color w:val="000000" w:themeColor="text1"/>
              </w:rPr>
              <w:t>consistency</w:t>
            </w:r>
            <w:r w:rsidRPr="00C21992">
              <w:rPr>
                <w:color w:val="000000" w:themeColor="text1"/>
              </w:rPr>
              <w:t xml:space="preserve"> and continuity</w:t>
            </w:r>
          </w:p>
          <w:p w14:paraId="6F111DF3" w14:textId="77777777" w:rsidR="00C21992" w:rsidRPr="00C21992" w:rsidRDefault="00C21992" w:rsidP="001F2DBD">
            <w:pPr>
              <w:pStyle w:val="BodyText"/>
              <w:spacing w:line="276" w:lineRule="auto"/>
              <w:ind w:right="1151"/>
              <w:rPr>
                <w:color w:val="000000" w:themeColor="text1"/>
              </w:rPr>
            </w:pPr>
          </w:p>
          <w:p w14:paraId="7EB6E265" w14:textId="77777777" w:rsidR="00C21992" w:rsidRPr="00C21992" w:rsidRDefault="00C21992" w:rsidP="001F2DBD">
            <w:pPr>
              <w:pStyle w:val="BodyText"/>
              <w:spacing w:line="276" w:lineRule="auto"/>
              <w:ind w:right="1151"/>
              <w:rPr>
                <w:color w:val="000000" w:themeColor="text1"/>
              </w:rPr>
            </w:pPr>
            <w:r w:rsidRPr="00C21992">
              <w:rPr>
                <w:color w:val="000000" w:themeColor="text1"/>
                <w:u w:val="single"/>
              </w:rPr>
              <w:t xml:space="preserve">Avoid </w:t>
            </w:r>
            <w:r w:rsidRPr="00C21992">
              <w:rPr>
                <w:color w:val="000000" w:themeColor="text1"/>
              </w:rPr>
              <w:t>catch-up programmes that do not match or complement your existing phonics programme.</w:t>
            </w:r>
          </w:p>
          <w:p w14:paraId="49183BD8" w14:textId="77777777" w:rsidR="00C21992" w:rsidRPr="00C21992" w:rsidRDefault="00C21992" w:rsidP="001F2DBD">
            <w:pPr>
              <w:pStyle w:val="BodyText"/>
              <w:spacing w:line="276" w:lineRule="auto"/>
              <w:ind w:right="1151"/>
              <w:rPr>
                <w:color w:val="000000" w:themeColor="text1"/>
              </w:rPr>
            </w:pPr>
            <w:r w:rsidRPr="00C21992">
              <w:rPr>
                <w:color w:val="000000" w:themeColor="text1"/>
                <w:u w:val="single"/>
              </w:rPr>
              <w:t>Avoid</w:t>
            </w:r>
            <w:r w:rsidRPr="00C21992">
              <w:rPr>
                <w:color w:val="000000" w:themeColor="text1"/>
              </w:rPr>
              <w:t xml:space="preserve"> catch-up programmes that use multi-cueing strategies and claim to use phonics as </w:t>
            </w:r>
            <w:r w:rsidRPr="00C21992">
              <w:rPr>
                <w:color w:val="000000" w:themeColor="text1"/>
                <w:u w:val="single"/>
              </w:rPr>
              <w:t>one</w:t>
            </w:r>
            <w:r w:rsidRPr="00C21992">
              <w:rPr>
                <w:color w:val="000000" w:themeColor="text1"/>
              </w:rPr>
              <w:t xml:space="preserve"> of the strategies.</w:t>
            </w:r>
          </w:p>
          <w:p w14:paraId="41BCB0C0" w14:textId="77777777" w:rsidR="00C21992" w:rsidRPr="00C21992" w:rsidRDefault="00C21992" w:rsidP="001F2DBD">
            <w:pPr>
              <w:pStyle w:val="BodyText"/>
              <w:spacing w:line="276" w:lineRule="auto"/>
              <w:ind w:right="1151"/>
              <w:rPr>
                <w:color w:val="000000" w:themeColor="text1"/>
              </w:rPr>
            </w:pPr>
          </w:p>
        </w:tc>
        <w:tc>
          <w:tcPr>
            <w:tcW w:w="426" w:type="dxa"/>
          </w:tcPr>
          <w:p w14:paraId="7ED58313" w14:textId="77777777" w:rsidR="00C21992" w:rsidRPr="00C21992" w:rsidRDefault="00C21992" w:rsidP="001F2DBD">
            <w:pPr>
              <w:rPr>
                <w:rFonts w:ascii="Arial" w:hAnsi="Arial" w:cs="Arial"/>
                <w:color w:val="000000" w:themeColor="text1"/>
                <w:sz w:val="22"/>
                <w:szCs w:val="22"/>
              </w:rPr>
            </w:pPr>
          </w:p>
        </w:tc>
        <w:tc>
          <w:tcPr>
            <w:tcW w:w="283" w:type="dxa"/>
          </w:tcPr>
          <w:p w14:paraId="60125B20" w14:textId="77777777" w:rsidR="00C21992" w:rsidRPr="00C21992" w:rsidRDefault="00C21992" w:rsidP="001F2DBD">
            <w:pPr>
              <w:rPr>
                <w:rFonts w:ascii="Arial" w:hAnsi="Arial" w:cs="Arial"/>
                <w:color w:val="000000" w:themeColor="text1"/>
                <w:sz w:val="22"/>
                <w:szCs w:val="22"/>
              </w:rPr>
            </w:pPr>
          </w:p>
        </w:tc>
        <w:tc>
          <w:tcPr>
            <w:tcW w:w="374" w:type="dxa"/>
          </w:tcPr>
          <w:p w14:paraId="3B3EB1C4" w14:textId="77777777" w:rsidR="00C21992" w:rsidRPr="00C21992" w:rsidRDefault="00C21992" w:rsidP="001F2DBD">
            <w:pPr>
              <w:rPr>
                <w:rFonts w:ascii="Arial" w:hAnsi="Arial" w:cs="Arial"/>
                <w:color w:val="000000" w:themeColor="text1"/>
                <w:sz w:val="22"/>
                <w:szCs w:val="22"/>
              </w:rPr>
            </w:pPr>
          </w:p>
        </w:tc>
      </w:tr>
    </w:tbl>
    <w:p w14:paraId="1B2E353F" w14:textId="77777777" w:rsidR="00C21992" w:rsidRPr="00C21992" w:rsidRDefault="00C21992" w:rsidP="00C21992">
      <w:pPr>
        <w:rPr>
          <w:rFonts w:ascii="Arial" w:hAnsi="Arial" w:cs="Arial"/>
          <w:color w:val="000000" w:themeColor="text1"/>
          <w:sz w:val="22"/>
          <w:szCs w:val="22"/>
        </w:rPr>
      </w:pPr>
      <w:r w:rsidRPr="00C21992">
        <w:rPr>
          <w:rFonts w:ascii="Arial" w:hAnsi="Arial" w:cs="Arial"/>
          <w:color w:val="000000" w:themeColor="text1"/>
          <w:sz w:val="22"/>
          <w:szCs w:val="22"/>
        </w:rPr>
        <w:t xml:space="preserve"> </w:t>
      </w:r>
    </w:p>
    <w:p w14:paraId="56BD72B3" w14:textId="77777777" w:rsidR="00C21992" w:rsidRPr="00C21992" w:rsidRDefault="00C21992" w:rsidP="00C21992">
      <w:pPr>
        <w:pStyle w:val="BodyText"/>
        <w:spacing w:line="276" w:lineRule="auto"/>
        <w:ind w:right="1151"/>
        <w:rPr>
          <w:color w:val="000000" w:themeColor="text1"/>
        </w:rPr>
      </w:pPr>
    </w:p>
    <w:p w14:paraId="3CE61B70" w14:textId="77777777" w:rsidR="00C21992" w:rsidRPr="00C21992" w:rsidRDefault="00C21992" w:rsidP="00C21992">
      <w:pPr>
        <w:widowControl w:val="0"/>
        <w:autoSpaceDE w:val="0"/>
        <w:autoSpaceDN w:val="0"/>
        <w:adjustRightInd w:val="0"/>
        <w:rPr>
          <w:rFonts w:ascii="Arial" w:hAnsi="Arial" w:cs="Arial"/>
          <w:color w:val="000000" w:themeColor="text1"/>
          <w:sz w:val="22"/>
          <w:szCs w:val="22"/>
        </w:rPr>
      </w:pPr>
    </w:p>
    <w:p w14:paraId="62B76C6E" w14:textId="77777777" w:rsidR="00C21992" w:rsidRPr="00C21992" w:rsidRDefault="00C21992" w:rsidP="00C21992">
      <w:pPr>
        <w:rPr>
          <w:rFonts w:ascii="Arial" w:hAnsi="Arial" w:cs="Arial"/>
          <w:sz w:val="22"/>
          <w:szCs w:val="22"/>
        </w:rPr>
      </w:pPr>
    </w:p>
    <w:p w14:paraId="545179E4" w14:textId="7805CF7A" w:rsidR="00C21992" w:rsidRDefault="00C21992" w:rsidP="009E12B7">
      <w:pPr>
        <w:spacing w:line="240" w:lineRule="auto"/>
        <w:rPr>
          <w:rFonts w:ascii="Arial" w:hAnsi="Arial" w:cs="Arial"/>
          <w:b/>
          <w:sz w:val="22"/>
          <w:szCs w:val="22"/>
        </w:rPr>
      </w:pPr>
    </w:p>
    <w:p w14:paraId="11F56B0B" w14:textId="289CD280" w:rsidR="00FE062D" w:rsidRDefault="00FE062D" w:rsidP="009E12B7">
      <w:pPr>
        <w:spacing w:line="240" w:lineRule="auto"/>
        <w:rPr>
          <w:rFonts w:ascii="Arial" w:hAnsi="Arial" w:cs="Arial"/>
          <w:b/>
          <w:sz w:val="22"/>
          <w:szCs w:val="22"/>
        </w:rPr>
      </w:pPr>
    </w:p>
    <w:p w14:paraId="23444C1F" w14:textId="0E291004" w:rsidR="00FE062D" w:rsidRDefault="00FE062D" w:rsidP="009E12B7">
      <w:pPr>
        <w:spacing w:line="240" w:lineRule="auto"/>
        <w:rPr>
          <w:rFonts w:ascii="Arial" w:hAnsi="Arial" w:cs="Arial"/>
          <w:b/>
          <w:sz w:val="22"/>
          <w:szCs w:val="22"/>
        </w:rPr>
      </w:pPr>
    </w:p>
    <w:p w14:paraId="58581942" w14:textId="46CDCE78" w:rsidR="00FE062D" w:rsidRDefault="00FE062D" w:rsidP="009E12B7">
      <w:pPr>
        <w:spacing w:line="240" w:lineRule="auto"/>
        <w:rPr>
          <w:rFonts w:ascii="Arial" w:hAnsi="Arial" w:cs="Arial"/>
          <w:b/>
          <w:sz w:val="22"/>
          <w:szCs w:val="22"/>
        </w:rPr>
      </w:pPr>
    </w:p>
    <w:p w14:paraId="6076B519" w14:textId="450E6250" w:rsidR="00FE062D" w:rsidRDefault="00FE062D" w:rsidP="009E12B7">
      <w:pPr>
        <w:spacing w:line="240" w:lineRule="auto"/>
        <w:rPr>
          <w:rFonts w:ascii="Arial" w:hAnsi="Arial" w:cs="Arial"/>
          <w:b/>
          <w:sz w:val="22"/>
          <w:szCs w:val="22"/>
        </w:rPr>
      </w:pPr>
    </w:p>
    <w:p w14:paraId="549823F9" w14:textId="77777777" w:rsidR="006D084E" w:rsidRDefault="006D084E" w:rsidP="00FE062D">
      <w:pPr>
        <w:spacing w:line="240" w:lineRule="auto"/>
        <w:rPr>
          <w:rFonts w:ascii="Arial" w:hAnsi="Arial" w:cs="Arial"/>
          <w:b/>
          <w:sz w:val="22"/>
          <w:szCs w:val="22"/>
        </w:rPr>
      </w:pPr>
    </w:p>
    <w:p w14:paraId="33033514" w14:textId="7ED1E055" w:rsidR="00FE062D" w:rsidRPr="007913AC" w:rsidRDefault="00FE062D" w:rsidP="007913AC">
      <w:pPr>
        <w:rPr>
          <w:rFonts w:ascii="Arial" w:hAnsi="Arial" w:cs="Arial"/>
          <w:b/>
        </w:rPr>
      </w:pPr>
      <w:bookmarkStart w:id="5" w:name="Audit2"/>
      <w:r w:rsidRPr="007913AC">
        <w:rPr>
          <w:rFonts w:ascii="Arial" w:hAnsi="Arial" w:cs="Arial"/>
          <w:b/>
        </w:rPr>
        <w:lastRenderedPageBreak/>
        <w:t xml:space="preserve">Audit 2: Reading for Pleasure (RfP) Provision  </w:t>
      </w:r>
      <w:bookmarkEnd w:id="5"/>
    </w:p>
    <w:p w14:paraId="1D181C6E" w14:textId="77777777" w:rsidR="00FE062D" w:rsidRPr="005B3E19" w:rsidRDefault="00FE062D" w:rsidP="007913AC"/>
    <w:p w14:paraId="41076B79" w14:textId="435DF381" w:rsidR="00FE062D" w:rsidRPr="005B3E19" w:rsidRDefault="00FE062D" w:rsidP="00FE062D">
      <w:pPr>
        <w:spacing w:line="240" w:lineRule="auto"/>
        <w:rPr>
          <w:rFonts w:ascii="Arial" w:hAnsi="Arial" w:cs="Arial"/>
          <w:color w:val="0A0A0A"/>
          <w:sz w:val="22"/>
          <w:szCs w:val="22"/>
          <w:lang w:val="en"/>
        </w:rPr>
      </w:pPr>
      <w:r w:rsidRPr="005B3E19">
        <w:rPr>
          <w:rFonts w:ascii="Arial" w:hAnsi="Arial" w:cs="Arial"/>
          <w:color w:val="0A0A0A"/>
          <w:sz w:val="22"/>
          <w:szCs w:val="22"/>
          <w:lang w:val="en"/>
        </w:rPr>
        <w:t>There are four core practices that, combined, motivate children to choose to read and become frequent readers.</w:t>
      </w:r>
    </w:p>
    <w:p w14:paraId="54B2CDAF" w14:textId="77777777" w:rsidR="00FE062D" w:rsidRPr="005B3E19" w:rsidRDefault="00FE062D" w:rsidP="00FE062D">
      <w:pPr>
        <w:spacing w:line="240" w:lineRule="auto"/>
        <w:rPr>
          <w:rFonts w:ascii="Arial" w:hAnsi="Arial" w:cs="Arial"/>
          <w:color w:val="000000" w:themeColor="text1"/>
          <w:sz w:val="22"/>
          <w:szCs w:val="22"/>
        </w:rPr>
      </w:pPr>
    </w:p>
    <w:p w14:paraId="6A898C69" w14:textId="77777777" w:rsidR="00FE062D" w:rsidRPr="005B3E19" w:rsidRDefault="00FE062D" w:rsidP="00592323">
      <w:pPr>
        <w:pStyle w:val="ListParagraph"/>
        <w:numPr>
          <w:ilvl w:val="0"/>
          <w:numId w:val="11"/>
        </w:numPr>
        <w:spacing w:line="240" w:lineRule="auto"/>
        <w:rPr>
          <w:rFonts w:ascii="Arial" w:hAnsi="Arial" w:cs="Arial"/>
          <w:color w:val="000000" w:themeColor="text1"/>
          <w:sz w:val="22"/>
          <w:szCs w:val="22"/>
        </w:rPr>
      </w:pPr>
      <w:r w:rsidRPr="005B3E19">
        <w:rPr>
          <w:rFonts w:ascii="Arial" w:hAnsi="Arial" w:cs="Arial"/>
          <w:b/>
          <w:color w:val="000000" w:themeColor="text1"/>
          <w:sz w:val="22"/>
          <w:szCs w:val="22"/>
        </w:rPr>
        <w:t>High quality reading aloud</w:t>
      </w:r>
      <w:r w:rsidRPr="005B3E19">
        <w:rPr>
          <w:rFonts w:ascii="Arial" w:hAnsi="Arial" w:cs="Arial"/>
          <w:color w:val="000000" w:themeColor="text1"/>
          <w:sz w:val="22"/>
          <w:szCs w:val="22"/>
        </w:rPr>
        <w:t xml:space="preserve"> </w:t>
      </w:r>
      <w:r w:rsidRPr="005B3E19">
        <w:rPr>
          <w:rFonts w:ascii="Arial" w:hAnsi="Arial" w:cs="Arial"/>
          <w:b/>
          <w:bCs/>
          <w:color w:val="000000" w:themeColor="text1"/>
          <w:sz w:val="22"/>
          <w:szCs w:val="22"/>
        </w:rPr>
        <w:t>for pleasure.</w:t>
      </w:r>
      <w:r w:rsidRPr="005B3E19">
        <w:rPr>
          <w:rFonts w:ascii="Arial" w:hAnsi="Arial" w:cs="Arial"/>
          <w:color w:val="000000" w:themeColor="text1"/>
          <w:sz w:val="22"/>
          <w:szCs w:val="22"/>
        </w:rPr>
        <w:t xml:space="preserve"> This is in addition to reading aloud as part of literacy teaching. Reading aloud for pleasure </w:t>
      </w:r>
      <w:r w:rsidRPr="005B3E19">
        <w:rPr>
          <w:rFonts w:ascii="Arial" w:hAnsi="Arial" w:cs="Arial"/>
          <w:color w:val="0A0A0A"/>
          <w:sz w:val="22"/>
          <w:szCs w:val="22"/>
          <w:lang w:val="en"/>
        </w:rPr>
        <w:t>enables children to access rich, challenging texts, offers a model for silent reading, prompts affective engagement and creates a class repertoire of ‘texts in common’ to discuss.</w:t>
      </w:r>
    </w:p>
    <w:p w14:paraId="39DC902E" w14:textId="77777777" w:rsidR="00FE062D" w:rsidRPr="005B3E19" w:rsidRDefault="00FE062D" w:rsidP="00592323">
      <w:pPr>
        <w:pStyle w:val="ListParagraph"/>
        <w:numPr>
          <w:ilvl w:val="0"/>
          <w:numId w:val="11"/>
        </w:numPr>
        <w:spacing w:line="240" w:lineRule="auto"/>
        <w:rPr>
          <w:rFonts w:ascii="Arial" w:hAnsi="Arial" w:cs="Arial"/>
          <w:color w:val="000000" w:themeColor="text1"/>
          <w:sz w:val="22"/>
          <w:szCs w:val="22"/>
        </w:rPr>
      </w:pPr>
      <w:r w:rsidRPr="005B3E19">
        <w:rPr>
          <w:rFonts w:ascii="Arial" w:hAnsi="Arial" w:cs="Arial"/>
          <w:b/>
          <w:color w:val="0A0A0A"/>
          <w:sz w:val="22"/>
          <w:szCs w:val="22"/>
          <w:lang w:val="en"/>
        </w:rPr>
        <w:t>Talking about texts reader to reader</w:t>
      </w:r>
      <w:r w:rsidRPr="005B3E19">
        <w:rPr>
          <w:rFonts w:ascii="Arial" w:hAnsi="Arial" w:cs="Arial"/>
          <w:color w:val="0A0A0A"/>
          <w:sz w:val="22"/>
          <w:szCs w:val="22"/>
          <w:lang w:val="en"/>
        </w:rPr>
        <w:t>. Talk about texts is essential to all literacy teaching, but this reader to reader talk</w:t>
      </w:r>
      <w:r w:rsidRPr="005B3E19">
        <w:rPr>
          <w:rFonts w:ascii="Arial" w:hAnsi="Arial" w:cs="Arial"/>
          <w:i/>
          <w:iCs/>
          <w:color w:val="0A0A0A"/>
          <w:sz w:val="22"/>
          <w:szCs w:val="22"/>
          <w:lang w:val="en"/>
        </w:rPr>
        <w:t xml:space="preserve"> </w:t>
      </w:r>
      <w:r w:rsidRPr="005B3E19">
        <w:rPr>
          <w:rFonts w:ascii="Arial" w:hAnsi="Arial" w:cs="Arial"/>
          <w:color w:val="0A0A0A"/>
          <w:sz w:val="22"/>
          <w:szCs w:val="22"/>
          <w:lang w:val="en"/>
        </w:rPr>
        <w:t xml:space="preserve">is more informal, often spontaneous, and includes reciprocal book recommendations between children and teachers. </w:t>
      </w:r>
    </w:p>
    <w:p w14:paraId="5D940E19" w14:textId="77777777" w:rsidR="00FE062D" w:rsidRPr="005B3E19" w:rsidRDefault="00FE062D" w:rsidP="00592323">
      <w:pPr>
        <w:pStyle w:val="ListParagraph"/>
        <w:numPr>
          <w:ilvl w:val="0"/>
          <w:numId w:val="11"/>
        </w:numPr>
        <w:spacing w:line="240" w:lineRule="auto"/>
        <w:rPr>
          <w:rFonts w:ascii="Arial" w:hAnsi="Arial" w:cs="Arial"/>
          <w:bCs/>
          <w:color w:val="000000" w:themeColor="text1"/>
          <w:sz w:val="22"/>
          <w:szCs w:val="22"/>
        </w:rPr>
      </w:pPr>
      <w:r w:rsidRPr="005B3E19">
        <w:rPr>
          <w:rFonts w:ascii="Arial" w:hAnsi="Arial" w:cs="Arial"/>
          <w:b/>
          <w:bCs/>
          <w:color w:val="000000" w:themeColor="text1"/>
          <w:sz w:val="22"/>
          <w:szCs w:val="22"/>
        </w:rPr>
        <w:t xml:space="preserve">Choice-led independent reading </w:t>
      </w:r>
      <w:r w:rsidRPr="005B3E19">
        <w:rPr>
          <w:rFonts w:ascii="Arial" w:hAnsi="Arial" w:cs="Arial"/>
          <w:b/>
          <w:color w:val="0A0A0A"/>
          <w:sz w:val="22"/>
          <w:szCs w:val="22"/>
          <w:lang w:val="en"/>
        </w:rPr>
        <w:t xml:space="preserve">time. </w:t>
      </w:r>
      <w:r w:rsidRPr="005B3E19">
        <w:rPr>
          <w:rFonts w:ascii="Arial" w:hAnsi="Arial" w:cs="Arial"/>
          <w:bCs/>
          <w:color w:val="0A0A0A"/>
          <w:sz w:val="22"/>
          <w:szCs w:val="22"/>
          <w:lang w:val="en"/>
        </w:rPr>
        <w:t>Children need both time to read and support for making informed choices from a range of texts that tempt.</w:t>
      </w:r>
    </w:p>
    <w:p w14:paraId="13EDC9AC" w14:textId="77777777" w:rsidR="00FE062D" w:rsidRPr="005B3E19" w:rsidRDefault="00FE062D" w:rsidP="00592323">
      <w:pPr>
        <w:pStyle w:val="ListParagraph"/>
        <w:numPr>
          <w:ilvl w:val="0"/>
          <w:numId w:val="11"/>
        </w:numPr>
        <w:spacing w:line="240" w:lineRule="auto"/>
        <w:rPr>
          <w:rFonts w:ascii="Arial" w:hAnsi="Arial" w:cs="Arial"/>
          <w:bCs/>
          <w:color w:val="000000" w:themeColor="text1"/>
          <w:sz w:val="22"/>
          <w:szCs w:val="22"/>
        </w:rPr>
      </w:pPr>
      <w:r w:rsidRPr="005B3E19">
        <w:rPr>
          <w:rFonts w:ascii="Arial" w:hAnsi="Arial" w:cs="Arial"/>
          <w:b/>
          <w:color w:val="0A0A0A"/>
          <w:sz w:val="22"/>
          <w:szCs w:val="22"/>
          <w:lang w:val="en"/>
        </w:rPr>
        <w:t>Social reading environments</w:t>
      </w:r>
      <w:r w:rsidRPr="005B3E19">
        <w:rPr>
          <w:rFonts w:ascii="Arial" w:hAnsi="Arial" w:cs="Arial"/>
          <w:color w:val="0A0A0A"/>
          <w:sz w:val="22"/>
          <w:szCs w:val="22"/>
          <w:lang w:val="en"/>
        </w:rPr>
        <w:t xml:space="preserve"> </w:t>
      </w:r>
      <w:r w:rsidRPr="005B3E19">
        <w:rPr>
          <w:rFonts w:ascii="Arial" w:hAnsi="Arial" w:cs="Arial"/>
          <w:b/>
          <w:color w:val="0A0A0A"/>
          <w:sz w:val="22"/>
          <w:szCs w:val="22"/>
          <w:lang w:val="en"/>
        </w:rPr>
        <w:t xml:space="preserve">in and around school. </w:t>
      </w:r>
      <w:r w:rsidRPr="005B3E19">
        <w:rPr>
          <w:rFonts w:ascii="Arial" w:hAnsi="Arial" w:cs="Arial"/>
          <w:bCs/>
          <w:color w:val="0A0A0A"/>
          <w:sz w:val="22"/>
          <w:szCs w:val="22"/>
          <w:lang w:val="en"/>
        </w:rPr>
        <w:t>These</w:t>
      </w:r>
      <w:r w:rsidRPr="005B3E19">
        <w:rPr>
          <w:rFonts w:ascii="Arial" w:hAnsi="Arial" w:cs="Arial"/>
          <w:b/>
          <w:color w:val="0A0A0A"/>
          <w:sz w:val="22"/>
          <w:szCs w:val="22"/>
          <w:lang w:val="en"/>
        </w:rPr>
        <w:t xml:space="preserve"> </w:t>
      </w:r>
      <w:r w:rsidRPr="005B3E19">
        <w:rPr>
          <w:rFonts w:ascii="Arial" w:hAnsi="Arial" w:cs="Arial"/>
          <w:color w:val="0A0A0A"/>
          <w:sz w:val="22"/>
          <w:szCs w:val="22"/>
          <w:lang w:val="en"/>
        </w:rPr>
        <w:t>are key to creating a strong reading culture. Successful environments invite readers to engage and share the pleasures of reading.</w:t>
      </w:r>
    </w:p>
    <w:p w14:paraId="245E973D" w14:textId="77777777" w:rsidR="00FE062D" w:rsidRPr="005B3E19" w:rsidRDefault="00FE062D" w:rsidP="00FE062D">
      <w:pPr>
        <w:pStyle w:val="ListParagraph"/>
        <w:spacing w:line="360" w:lineRule="auto"/>
        <w:ind w:left="360"/>
        <w:rPr>
          <w:rFonts w:ascii="Arial" w:hAnsi="Arial" w:cs="Arial"/>
          <w:bCs/>
          <w:color w:val="000000" w:themeColor="text1"/>
          <w:sz w:val="22"/>
          <w:szCs w:val="22"/>
        </w:rPr>
      </w:pPr>
    </w:p>
    <w:p w14:paraId="5BDCCB23" w14:textId="77777777" w:rsidR="00FE062D" w:rsidRPr="005B3E19" w:rsidRDefault="00FE062D" w:rsidP="00FE062D">
      <w:pPr>
        <w:spacing w:line="360" w:lineRule="auto"/>
        <w:rPr>
          <w:rFonts w:ascii="Arial" w:hAnsi="Arial" w:cs="Arial"/>
          <w:b/>
          <w:color w:val="000000" w:themeColor="text1"/>
          <w:sz w:val="22"/>
          <w:szCs w:val="22"/>
        </w:rPr>
      </w:pPr>
      <w:r w:rsidRPr="005B3E19">
        <w:rPr>
          <w:rFonts w:ascii="Arial" w:hAnsi="Arial" w:cs="Arial"/>
          <w:b/>
          <w:color w:val="0A0A0A"/>
          <w:sz w:val="22"/>
          <w:szCs w:val="22"/>
          <w:lang w:val="en"/>
        </w:rPr>
        <w:t>All of the above depend on</w:t>
      </w:r>
      <w:r w:rsidRPr="005B3E19">
        <w:rPr>
          <w:rFonts w:ascii="Arial" w:hAnsi="Arial" w:cs="Arial"/>
          <w:bCs/>
          <w:color w:val="0A0A0A"/>
          <w:sz w:val="22"/>
          <w:szCs w:val="22"/>
          <w:lang w:val="en"/>
        </w:rPr>
        <w:t xml:space="preserve"> </w:t>
      </w:r>
      <w:r w:rsidRPr="005B3E19">
        <w:rPr>
          <w:rFonts w:ascii="Arial" w:hAnsi="Arial" w:cs="Arial"/>
          <w:b/>
          <w:color w:val="0A0A0A"/>
          <w:sz w:val="22"/>
          <w:szCs w:val="22"/>
          <w:lang w:val="en"/>
        </w:rPr>
        <w:t>teachers’ knowledge of children’s literature and non-fiction.</w:t>
      </w:r>
    </w:p>
    <w:p w14:paraId="4069DE99" w14:textId="77777777" w:rsidR="00FE062D" w:rsidRPr="005B3E19" w:rsidRDefault="00FE062D" w:rsidP="00FE062D">
      <w:pPr>
        <w:spacing w:line="240" w:lineRule="auto"/>
        <w:rPr>
          <w:rFonts w:ascii="Arial" w:hAnsi="Arial" w:cs="Arial"/>
          <w:color w:val="000000" w:themeColor="text1"/>
          <w:sz w:val="22"/>
          <w:szCs w:val="22"/>
        </w:rPr>
      </w:pPr>
      <w:r w:rsidRPr="005B3E19">
        <w:rPr>
          <w:rFonts w:ascii="Arial" w:hAnsi="Arial" w:cs="Arial"/>
          <w:color w:val="000000" w:themeColor="text1"/>
          <w:sz w:val="22"/>
          <w:szCs w:val="22"/>
        </w:rPr>
        <w:t>Use the short checklist, below, to decide if:</w:t>
      </w:r>
    </w:p>
    <w:p w14:paraId="388D681A" w14:textId="77777777" w:rsidR="00FE062D" w:rsidRPr="005B3E19" w:rsidRDefault="00FE062D" w:rsidP="00592323">
      <w:pPr>
        <w:pStyle w:val="ListParagraph"/>
        <w:numPr>
          <w:ilvl w:val="0"/>
          <w:numId w:val="12"/>
        </w:numPr>
        <w:spacing w:line="240" w:lineRule="auto"/>
        <w:rPr>
          <w:rFonts w:ascii="Arial" w:hAnsi="Arial" w:cs="Arial"/>
          <w:color w:val="000000" w:themeColor="text1"/>
          <w:sz w:val="22"/>
          <w:szCs w:val="22"/>
        </w:rPr>
      </w:pPr>
      <w:r w:rsidRPr="005B3E19">
        <w:rPr>
          <w:rFonts w:ascii="Arial" w:hAnsi="Arial" w:cs="Arial"/>
          <w:color w:val="000000" w:themeColor="text1"/>
          <w:sz w:val="22"/>
          <w:szCs w:val="22"/>
        </w:rPr>
        <w:t>staff have a wide and deep knowledge of children’s literature and non-fiction;</w:t>
      </w:r>
    </w:p>
    <w:p w14:paraId="23DF8317" w14:textId="77777777" w:rsidR="00FE062D" w:rsidRPr="005B3E19" w:rsidRDefault="00FE062D" w:rsidP="00592323">
      <w:pPr>
        <w:pStyle w:val="ListParagraph"/>
        <w:numPr>
          <w:ilvl w:val="0"/>
          <w:numId w:val="12"/>
        </w:numPr>
        <w:spacing w:line="240" w:lineRule="auto"/>
        <w:rPr>
          <w:rFonts w:ascii="Arial" w:hAnsi="Arial" w:cs="Arial"/>
          <w:color w:val="0A0A0A"/>
          <w:sz w:val="22"/>
          <w:szCs w:val="22"/>
          <w:lang w:val="en"/>
        </w:rPr>
      </w:pPr>
      <w:r w:rsidRPr="005B3E19">
        <w:rPr>
          <w:rFonts w:ascii="Arial" w:hAnsi="Arial" w:cs="Arial"/>
          <w:color w:val="000000" w:themeColor="text1"/>
          <w:sz w:val="22"/>
          <w:szCs w:val="22"/>
        </w:rPr>
        <w:t xml:space="preserve">staff are familiar with and skilled in the 4 practices that </w:t>
      </w:r>
      <w:r w:rsidRPr="005B3E19">
        <w:rPr>
          <w:rFonts w:ascii="Arial" w:hAnsi="Arial" w:cs="Arial"/>
          <w:color w:val="0A0A0A"/>
          <w:sz w:val="22"/>
          <w:szCs w:val="22"/>
          <w:lang w:val="en"/>
        </w:rPr>
        <w:t>motivate children to choose to read and become frequent readers;</w:t>
      </w:r>
    </w:p>
    <w:p w14:paraId="50B4D46F" w14:textId="77777777" w:rsidR="00FE062D" w:rsidRPr="005B3E19" w:rsidRDefault="00FE062D" w:rsidP="00592323">
      <w:pPr>
        <w:pStyle w:val="ListParagraph"/>
        <w:numPr>
          <w:ilvl w:val="0"/>
          <w:numId w:val="12"/>
        </w:numPr>
        <w:spacing w:line="240" w:lineRule="auto"/>
        <w:rPr>
          <w:rFonts w:ascii="Arial" w:hAnsi="Arial" w:cs="Arial"/>
          <w:color w:val="000000" w:themeColor="text1"/>
          <w:sz w:val="22"/>
          <w:szCs w:val="22"/>
        </w:rPr>
      </w:pPr>
      <w:r w:rsidRPr="005B3E19">
        <w:rPr>
          <w:rFonts w:ascii="Arial" w:hAnsi="Arial" w:cs="Arial"/>
          <w:bCs/>
          <w:color w:val="000000" w:themeColor="text1"/>
          <w:sz w:val="22"/>
          <w:szCs w:val="22"/>
        </w:rPr>
        <w:t>your books for RfP are high-quality, promote diversity and equality and are organised coherently;</w:t>
      </w:r>
    </w:p>
    <w:p w14:paraId="44468050" w14:textId="77777777" w:rsidR="00FE062D" w:rsidRPr="005B3E19" w:rsidRDefault="00FE062D" w:rsidP="00592323">
      <w:pPr>
        <w:pStyle w:val="ListParagraph"/>
        <w:numPr>
          <w:ilvl w:val="0"/>
          <w:numId w:val="12"/>
        </w:numPr>
        <w:spacing w:line="240" w:lineRule="auto"/>
        <w:rPr>
          <w:rFonts w:ascii="Arial" w:hAnsi="Arial" w:cs="Arial"/>
          <w:color w:val="000000" w:themeColor="text1"/>
          <w:sz w:val="22"/>
          <w:szCs w:val="22"/>
        </w:rPr>
      </w:pPr>
      <w:r w:rsidRPr="005B3E19">
        <w:rPr>
          <w:rFonts w:ascii="Arial" w:hAnsi="Arial" w:cs="Arial"/>
          <w:bCs/>
          <w:color w:val="000000" w:themeColor="text1"/>
          <w:sz w:val="22"/>
          <w:szCs w:val="22"/>
        </w:rPr>
        <w:t>your reading/literacy leader is able to plan, support and monitor high-quality RfP provision.</w:t>
      </w:r>
      <w:r w:rsidRPr="005B3E19" w:rsidDel="00431028">
        <w:rPr>
          <w:rFonts w:ascii="Arial" w:hAnsi="Arial" w:cs="Arial"/>
          <w:bCs/>
          <w:color w:val="000000" w:themeColor="text1"/>
          <w:sz w:val="22"/>
          <w:szCs w:val="22"/>
        </w:rPr>
        <w:t xml:space="preserve"> </w:t>
      </w:r>
    </w:p>
    <w:p w14:paraId="5FB55CAB" w14:textId="77777777" w:rsidR="00FE062D" w:rsidRPr="005B3E19" w:rsidRDefault="00FE062D" w:rsidP="00FE062D">
      <w:pPr>
        <w:spacing w:line="360" w:lineRule="auto"/>
        <w:rPr>
          <w:rFonts w:ascii="Arial" w:hAnsi="Arial" w:cs="Arial"/>
          <w:b/>
          <w:bCs/>
          <w:color w:val="000000" w:themeColor="text1"/>
          <w:sz w:val="22"/>
          <w:szCs w:val="22"/>
        </w:rPr>
      </w:pPr>
    </w:p>
    <w:p w14:paraId="4BB103A2" w14:textId="24CEC746" w:rsidR="00FE062D" w:rsidRPr="005B3E19" w:rsidRDefault="00FE062D" w:rsidP="00FE062D">
      <w:pPr>
        <w:spacing w:line="240" w:lineRule="auto"/>
        <w:rPr>
          <w:rFonts w:ascii="Arial" w:hAnsi="Arial" w:cs="Arial"/>
          <w:b/>
          <w:bCs/>
          <w:color w:val="000000" w:themeColor="text1"/>
          <w:sz w:val="22"/>
          <w:szCs w:val="22"/>
        </w:rPr>
      </w:pPr>
      <w:r w:rsidRPr="005B3E19">
        <w:rPr>
          <w:rFonts w:ascii="Arial" w:hAnsi="Arial" w:cs="Arial"/>
          <w:b/>
          <w:bCs/>
          <w:color w:val="000000" w:themeColor="text1"/>
          <w:sz w:val="22"/>
          <w:szCs w:val="22"/>
        </w:rPr>
        <w:t>If you have mostly Bs and Cs, you are invi</w:t>
      </w:r>
      <w:r w:rsidR="00016C43">
        <w:rPr>
          <w:rFonts w:ascii="Arial" w:hAnsi="Arial" w:cs="Arial"/>
          <w:b/>
          <w:bCs/>
          <w:color w:val="000000" w:themeColor="text1"/>
          <w:sz w:val="22"/>
          <w:szCs w:val="22"/>
        </w:rPr>
        <w:t xml:space="preserve">ted to contact your nearest Hub, Roade English Hub – </w:t>
      </w:r>
      <w:hyperlink r:id="rId12" w:history="1">
        <w:r w:rsidR="00016C43" w:rsidRPr="00AE7A3C">
          <w:rPr>
            <w:rStyle w:val="Hyperlink"/>
            <w:rFonts w:ascii="Arial" w:hAnsi="Arial" w:cs="Arial"/>
            <w:b/>
            <w:bCs/>
            <w:sz w:val="22"/>
            <w:szCs w:val="22"/>
          </w:rPr>
          <w:t>englishhub@roadeprimary.org</w:t>
        </w:r>
      </w:hyperlink>
      <w:r w:rsidR="00016C43">
        <w:rPr>
          <w:rFonts w:ascii="Arial" w:hAnsi="Arial" w:cs="Arial"/>
          <w:b/>
          <w:bCs/>
          <w:color w:val="000000" w:themeColor="text1"/>
          <w:sz w:val="22"/>
          <w:szCs w:val="22"/>
        </w:rPr>
        <w:t xml:space="preserve"> </w:t>
      </w:r>
      <w:r w:rsidRPr="005B3E19">
        <w:rPr>
          <w:rFonts w:ascii="Arial" w:hAnsi="Arial" w:cs="Arial"/>
          <w:b/>
          <w:bCs/>
          <w:color w:val="000000" w:themeColor="text1"/>
          <w:sz w:val="22"/>
          <w:szCs w:val="22"/>
        </w:rPr>
        <w:t>who can support you or signpost you to research-based professional development, including web-based resources and CPD materials.</w:t>
      </w:r>
    </w:p>
    <w:p w14:paraId="60E52CD3" w14:textId="77777777" w:rsidR="00FE062D" w:rsidRPr="005B3E19" w:rsidRDefault="00FE062D" w:rsidP="00FE062D">
      <w:pPr>
        <w:pStyle w:val="BodyText"/>
        <w:spacing w:line="276" w:lineRule="auto"/>
        <w:ind w:right="1151"/>
        <w:rPr>
          <w:b/>
          <w:bCs/>
          <w:color w:val="000000" w:themeColor="text1"/>
        </w:rPr>
      </w:pPr>
    </w:p>
    <w:p w14:paraId="52F585B9" w14:textId="77777777" w:rsidR="00FE062D" w:rsidRPr="005B3E19" w:rsidRDefault="00FE062D" w:rsidP="00FE062D">
      <w:pPr>
        <w:rPr>
          <w:rFonts w:ascii="Arial" w:hAnsi="Arial" w:cs="Arial"/>
          <w:b/>
          <w:bCs/>
          <w:color w:val="000000" w:themeColor="text1"/>
          <w:sz w:val="22"/>
          <w:szCs w:val="22"/>
        </w:rPr>
      </w:pPr>
      <w:r w:rsidRPr="005B3E19">
        <w:rPr>
          <w:rFonts w:ascii="Arial" w:hAnsi="Arial" w:cs="Arial"/>
          <w:color w:val="000000" w:themeColor="text1"/>
          <w:sz w:val="22"/>
          <w:szCs w:val="22"/>
        </w:rPr>
        <w:t xml:space="preserve">n.b. depending on your results you may wish to consider spending some or all of your catch-up funding on training and/or resources to support your RfP provision.  Schools are free to </w:t>
      </w:r>
      <w:r w:rsidRPr="005B3E19">
        <w:rPr>
          <w:rFonts w:ascii="Arial" w:hAnsi="Arial" w:cs="Arial"/>
          <w:sz w:val="22"/>
          <w:szCs w:val="22"/>
        </w:rPr>
        <w:t xml:space="preserve">spend  catch-up funding as they wish, as long as it is intended to support catch-up. </w:t>
      </w:r>
    </w:p>
    <w:p w14:paraId="3017F9B4" w14:textId="77777777" w:rsidR="00FE062D" w:rsidRPr="005B3E19" w:rsidRDefault="00FE062D" w:rsidP="00FE062D">
      <w:pPr>
        <w:spacing w:line="240" w:lineRule="auto"/>
        <w:rPr>
          <w:rFonts w:ascii="Arial" w:hAnsi="Arial" w:cs="Arial"/>
          <w:b/>
          <w:bCs/>
          <w:color w:val="000000" w:themeColor="text1"/>
          <w:sz w:val="22"/>
          <w:szCs w:val="22"/>
        </w:rPr>
      </w:pPr>
    </w:p>
    <w:p w14:paraId="22D32CA8" w14:textId="77777777" w:rsidR="00FE062D" w:rsidRPr="005B3E19" w:rsidRDefault="00FE062D" w:rsidP="00FE062D">
      <w:pPr>
        <w:spacing w:line="360" w:lineRule="auto"/>
        <w:rPr>
          <w:rFonts w:ascii="Arial" w:hAnsi="Arial" w:cs="Arial"/>
          <w:bCs/>
          <w:color w:val="000000" w:themeColor="text1"/>
          <w:sz w:val="22"/>
          <w:szCs w:val="22"/>
        </w:rPr>
      </w:pPr>
      <w:r w:rsidRPr="005B3E19">
        <w:rPr>
          <w:rFonts w:ascii="Arial" w:hAnsi="Arial" w:cs="Arial"/>
          <w:bCs/>
          <w:color w:val="000000" w:themeColor="text1"/>
          <w:sz w:val="22"/>
          <w:szCs w:val="22"/>
        </w:rPr>
        <w:t>A = strong; B = some development required; C = significant development required</w:t>
      </w:r>
    </w:p>
    <w:p w14:paraId="24EC0809" w14:textId="77777777" w:rsidR="00F82CFF" w:rsidRDefault="00F82CFF" w:rsidP="00FE062D">
      <w:pPr>
        <w:spacing w:line="360" w:lineRule="auto"/>
        <w:rPr>
          <w:rFonts w:ascii="Arial" w:hAnsi="Arial" w:cs="Arial"/>
          <w:bCs/>
          <w:color w:val="000000" w:themeColor="text1"/>
          <w:sz w:val="22"/>
          <w:szCs w:val="22"/>
        </w:rPr>
      </w:pPr>
    </w:p>
    <w:p w14:paraId="441AFA0E" w14:textId="60D9F72B" w:rsidR="00FE062D" w:rsidRPr="005B3E19" w:rsidRDefault="00FE062D" w:rsidP="00FE062D">
      <w:pPr>
        <w:spacing w:line="360" w:lineRule="auto"/>
        <w:rPr>
          <w:rFonts w:ascii="Arial" w:hAnsi="Arial" w:cs="Arial"/>
          <w:b/>
          <w:bCs/>
          <w:color w:val="000000" w:themeColor="text1"/>
          <w:sz w:val="22"/>
          <w:szCs w:val="22"/>
        </w:rPr>
      </w:pPr>
      <w:r w:rsidRPr="005B3E19">
        <w:rPr>
          <w:rFonts w:ascii="Arial" w:hAnsi="Arial" w:cs="Arial"/>
          <w:b/>
          <w:bCs/>
          <w:color w:val="000000" w:themeColor="text1"/>
          <w:sz w:val="22"/>
          <w:szCs w:val="22"/>
        </w:rPr>
        <w:t>Is the reading for pleasure provision across your school the best it can be?</w:t>
      </w:r>
    </w:p>
    <w:p w14:paraId="59F7CD2A" w14:textId="77777777" w:rsidR="00FE062D" w:rsidRPr="005B3E19" w:rsidRDefault="00FE062D" w:rsidP="00FE062D">
      <w:pPr>
        <w:spacing w:line="360" w:lineRule="auto"/>
        <w:rPr>
          <w:rFonts w:ascii="Arial" w:hAnsi="Arial" w:cs="Arial"/>
          <w:bCs/>
          <w:color w:val="000000" w:themeColor="text1"/>
          <w:sz w:val="22"/>
          <w:szCs w:val="22"/>
        </w:rPr>
      </w:pPr>
    </w:p>
    <w:tbl>
      <w:tblPr>
        <w:tblStyle w:val="TableGrid"/>
        <w:tblW w:w="9776" w:type="dxa"/>
        <w:tblLook w:val="04A0" w:firstRow="1" w:lastRow="0" w:firstColumn="1" w:lastColumn="0" w:noHBand="0" w:noVBand="1"/>
      </w:tblPr>
      <w:tblGrid>
        <w:gridCol w:w="8500"/>
        <w:gridCol w:w="426"/>
        <w:gridCol w:w="425"/>
        <w:gridCol w:w="425"/>
      </w:tblGrid>
      <w:tr w:rsidR="00FE062D" w:rsidRPr="005B3E19" w14:paraId="3E621033" w14:textId="77777777" w:rsidTr="001F2DBD">
        <w:tc>
          <w:tcPr>
            <w:tcW w:w="8500" w:type="dxa"/>
          </w:tcPr>
          <w:p w14:paraId="1286BB8C" w14:textId="77777777" w:rsidR="00FE062D" w:rsidRPr="005B3E19" w:rsidRDefault="00FE062D" w:rsidP="001F2DBD">
            <w:pPr>
              <w:widowControl w:val="0"/>
              <w:autoSpaceDE w:val="0"/>
              <w:autoSpaceDN w:val="0"/>
              <w:adjustRightInd w:val="0"/>
              <w:spacing w:line="360" w:lineRule="auto"/>
              <w:rPr>
                <w:rFonts w:ascii="Arial" w:hAnsi="Arial" w:cs="Arial"/>
                <w:b/>
                <w:bCs/>
                <w:color w:val="000000" w:themeColor="text1"/>
                <w:sz w:val="22"/>
                <w:szCs w:val="22"/>
              </w:rPr>
            </w:pPr>
          </w:p>
        </w:tc>
        <w:tc>
          <w:tcPr>
            <w:tcW w:w="426" w:type="dxa"/>
          </w:tcPr>
          <w:p w14:paraId="55D5A3EE" w14:textId="77777777" w:rsidR="00FE062D" w:rsidRPr="005B3E19" w:rsidRDefault="00FE062D" w:rsidP="001F2DBD">
            <w:pPr>
              <w:spacing w:line="360" w:lineRule="auto"/>
              <w:rPr>
                <w:rFonts w:ascii="Arial" w:hAnsi="Arial" w:cs="Arial"/>
                <w:bCs/>
                <w:color w:val="000000" w:themeColor="text1"/>
                <w:sz w:val="22"/>
                <w:szCs w:val="22"/>
              </w:rPr>
            </w:pPr>
            <w:r w:rsidRPr="005B3E19">
              <w:rPr>
                <w:rFonts w:ascii="Arial" w:hAnsi="Arial" w:cs="Arial"/>
                <w:bCs/>
                <w:color w:val="000000" w:themeColor="text1"/>
                <w:sz w:val="22"/>
                <w:szCs w:val="22"/>
              </w:rPr>
              <w:t>A</w:t>
            </w:r>
          </w:p>
        </w:tc>
        <w:tc>
          <w:tcPr>
            <w:tcW w:w="425" w:type="dxa"/>
          </w:tcPr>
          <w:p w14:paraId="7FFEB288" w14:textId="77777777" w:rsidR="00FE062D" w:rsidRPr="005B3E19" w:rsidRDefault="00FE062D" w:rsidP="001F2DBD">
            <w:pPr>
              <w:spacing w:line="360" w:lineRule="auto"/>
              <w:rPr>
                <w:rFonts w:ascii="Arial" w:hAnsi="Arial" w:cs="Arial"/>
                <w:bCs/>
                <w:color w:val="000000" w:themeColor="text1"/>
                <w:sz w:val="22"/>
                <w:szCs w:val="22"/>
              </w:rPr>
            </w:pPr>
            <w:r w:rsidRPr="005B3E19">
              <w:rPr>
                <w:rFonts w:ascii="Arial" w:hAnsi="Arial" w:cs="Arial"/>
                <w:bCs/>
                <w:color w:val="000000" w:themeColor="text1"/>
                <w:sz w:val="22"/>
                <w:szCs w:val="22"/>
              </w:rPr>
              <w:t>B</w:t>
            </w:r>
          </w:p>
        </w:tc>
        <w:tc>
          <w:tcPr>
            <w:tcW w:w="425" w:type="dxa"/>
          </w:tcPr>
          <w:p w14:paraId="6913F9C6" w14:textId="77777777" w:rsidR="00FE062D" w:rsidRPr="005B3E19" w:rsidRDefault="00FE062D" w:rsidP="001F2DBD">
            <w:pPr>
              <w:spacing w:line="360" w:lineRule="auto"/>
              <w:rPr>
                <w:rFonts w:ascii="Arial" w:hAnsi="Arial" w:cs="Arial"/>
                <w:bCs/>
                <w:color w:val="000000" w:themeColor="text1"/>
                <w:sz w:val="22"/>
                <w:szCs w:val="22"/>
              </w:rPr>
            </w:pPr>
            <w:r w:rsidRPr="005B3E19">
              <w:rPr>
                <w:rFonts w:ascii="Arial" w:hAnsi="Arial" w:cs="Arial"/>
                <w:bCs/>
                <w:color w:val="000000" w:themeColor="text1"/>
                <w:sz w:val="22"/>
                <w:szCs w:val="22"/>
              </w:rPr>
              <w:t>C</w:t>
            </w:r>
          </w:p>
        </w:tc>
      </w:tr>
      <w:tr w:rsidR="00FE062D" w:rsidRPr="005B3E19" w14:paraId="05E698E1" w14:textId="77777777" w:rsidTr="001F2DBD">
        <w:tc>
          <w:tcPr>
            <w:tcW w:w="8500" w:type="dxa"/>
          </w:tcPr>
          <w:p w14:paraId="53144440" w14:textId="77777777" w:rsidR="00FE062D" w:rsidRPr="005B3E19" w:rsidRDefault="00FE062D" w:rsidP="001F2DBD">
            <w:pPr>
              <w:widowControl w:val="0"/>
              <w:autoSpaceDE w:val="0"/>
              <w:autoSpaceDN w:val="0"/>
              <w:adjustRightInd w:val="0"/>
              <w:spacing w:line="360" w:lineRule="auto"/>
              <w:rPr>
                <w:rFonts w:ascii="Arial" w:hAnsi="Arial" w:cs="Arial"/>
                <w:color w:val="000000" w:themeColor="text1"/>
                <w:sz w:val="22"/>
                <w:szCs w:val="22"/>
              </w:rPr>
            </w:pPr>
            <w:r w:rsidRPr="005B3E19">
              <w:rPr>
                <w:rFonts w:ascii="Arial" w:hAnsi="Arial" w:cs="Arial"/>
                <w:b/>
                <w:bCs/>
                <w:color w:val="000000" w:themeColor="text1"/>
                <w:sz w:val="22"/>
                <w:szCs w:val="22"/>
              </w:rPr>
              <w:t>1.Check your staff know and can enthuse about</w:t>
            </w:r>
            <w:r w:rsidRPr="005B3E19">
              <w:rPr>
                <w:rFonts w:ascii="Arial" w:hAnsi="Arial" w:cs="Arial"/>
                <w:color w:val="000000" w:themeColor="text1"/>
                <w:sz w:val="22"/>
                <w:szCs w:val="22"/>
              </w:rPr>
              <w:t>:</w:t>
            </w:r>
          </w:p>
          <w:p w14:paraId="4B8B2F47" w14:textId="77777777" w:rsidR="00FE062D" w:rsidRPr="005B3E19" w:rsidRDefault="00FE062D" w:rsidP="001F2DBD">
            <w:pPr>
              <w:widowControl w:val="0"/>
              <w:autoSpaceDE w:val="0"/>
              <w:autoSpaceDN w:val="0"/>
              <w:adjustRightInd w:val="0"/>
              <w:spacing w:line="360" w:lineRule="auto"/>
              <w:rPr>
                <w:rFonts w:ascii="Arial" w:hAnsi="Arial" w:cs="Arial"/>
                <w:color w:val="000000" w:themeColor="text1"/>
                <w:sz w:val="22"/>
                <w:szCs w:val="22"/>
              </w:rPr>
            </w:pPr>
            <w:r w:rsidRPr="005B3E19">
              <w:rPr>
                <w:rFonts w:ascii="Arial" w:hAnsi="Arial" w:cs="Arial"/>
                <w:color w:val="000000" w:themeColor="text1"/>
                <w:sz w:val="22"/>
                <w:szCs w:val="22"/>
              </w:rPr>
              <w:t xml:space="preserve">-  authors, illustrators and poets whose work they value (both traditional and </w:t>
            </w:r>
            <w:r w:rsidRPr="005B3E19">
              <w:rPr>
                <w:rFonts w:ascii="Arial" w:hAnsi="Arial" w:cs="Arial"/>
                <w:color w:val="000000" w:themeColor="text1"/>
                <w:sz w:val="22"/>
                <w:szCs w:val="22"/>
              </w:rPr>
              <w:lastRenderedPageBreak/>
              <w:t xml:space="preserve">contemporary)  </w:t>
            </w:r>
          </w:p>
          <w:p w14:paraId="35A1A371" w14:textId="77777777" w:rsidR="00FE062D" w:rsidRPr="005B3E19" w:rsidRDefault="00FE062D" w:rsidP="001F2DBD">
            <w:pPr>
              <w:widowControl w:val="0"/>
              <w:autoSpaceDE w:val="0"/>
              <w:autoSpaceDN w:val="0"/>
              <w:adjustRightInd w:val="0"/>
              <w:spacing w:line="360" w:lineRule="auto"/>
              <w:rPr>
                <w:rFonts w:ascii="Arial" w:hAnsi="Arial" w:cs="Arial"/>
                <w:color w:val="000000" w:themeColor="text1"/>
                <w:sz w:val="22"/>
                <w:szCs w:val="22"/>
              </w:rPr>
            </w:pPr>
            <w:r w:rsidRPr="005B3E19">
              <w:rPr>
                <w:rFonts w:ascii="Arial" w:hAnsi="Arial" w:cs="Arial"/>
                <w:color w:val="000000" w:themeColor="text1"/>
                <w:sz w:val="22"/>
                <w:szCs w:val="22"/>
              </w:rPr>
              <w:t>-  books which skilfully promote equality and diversity</w:t>
            </w:r>
          </w:p>
          <w:p w14:paraId="1507E811" w14:textId="77777777" w:rsidR="00FE062D" w:rsidRPr="005B3E19" w:rsidRDefault="00FE062D" w:rsidP="001F2DBD">
            <w:pPr>
              <w:pStyle w:val="CommentText"/>
              <w:rPr>
                <w:rFonts w:ascii="Arial" w:hAnsi="Arial" w:cs="Arial"/>
                <w:color w:val="000000" w:themeColor="text1"/>
                <w:sz w:val="22"/>
                <w:szCs w:val="22"/>
              </w:rPr>
            </w:pPr>
            <w:r w:rsidRPr="005B3E19">
              <w:rPr>
                <w:rFonts w:ascii="Arial" w:hAnsi="Arial" w:cs="Arial"/>
                <w:color w:val="000000" w:themeColor="text1"/>
                <w:sz w:val="22"/>
                <w:szCs w:val="22"/>
              </w:rPr>
              <w:t xml:space="preserve">-  a shared set of age-appropriate RfP texts that </w:t>
            </w:r>
            <w:r w:rsidRPr="005B3E19">
              <w:rPr>
                <w:rFonts w:ascii="Arial" w:hAnsi="Arial" w:cs="Arial"/>
                <w:sz w:val="22"/>
                <w:szCs w:val="22"/>
              </w:rPr>
              <w:t>children get to know well and grow to love.</w:t>
            </w:r>
          </w:p>
          <w:p w14:paraId="6B5E88A0" w14:textId="77777777" w:rsidR="00FE062D" w:rsidRPr="005B3E19" w:rsidRDefault="00FE062D" w:rsidP="001F2DBD">
            <w:pPr>
              <w:widowControl w:val="0"/>
              <w:autoSpaceDE w:val="0"/>
              <w:autoSpaceDN w:val="0"/>
              <w:adjustRightInd w:val="0"/>
              <w:spacing w:line="360" w:lineRule="auto"/>
              <w:rPr>
                <w:rFonts w:ascii="Arial" w:hAnsi="Arial" w:cs="Arial"/>
                <w:color w:val="000000" w:themeColor="text1"/>
                <w:sz w:val="22"/>
                <w:szCs w:val="22"/>
              </w:rPr>
            </w:pPr>
          </w:p>
        </w:tc>
        <w:tc>
          <w:tcPr>
            <w:tcW w:w="426" w:type="dxa"/>
          </w:tcPr>
          <w:p w14:paraId="24AC41A9" w14:textId="77777777" w:rsidR="00FE062D" w:rsidRPr="005B3E19" w:rsidRDefault="00FE062D" w:rsidP="001F2DBD">
            <w:pPr>
              <w:spacing w:line="360" w:lineRule="auto"/>
              <w:rPr>
                <w:rFonts w:ascii="Arial" w:hAnsi="Arial" w:cs="Arial"/>
                <w:bCs/>
                <w:color w:val="000000" w:themeColor="text1"/>
                <w:sz w:val="22"/>
                <w:szCs w:val="22"/>
              </w:rPr>
            </w:pPr>
            <w:r w:rsidRPr="005B3E19">
              <w:rPr>
                <w:rFonts w:ascii="Arial" w:hAnsi="Arial" w:cs="Arial"/>
                <w:bCs/>
                <w:color w:val="000000" w:themeColor="text1"/>
                <w:sz w:val="22"/>
                <w:szCs w:val="22"/>
              </w:rPr>
              <w:lastRenderedPageBreak/>
              <w:t xml:space="preserve">   </w:t>
            </w:r>
          </w:p>
        </w:tc>
        <w:tc>
          <w:tcPr>
            <w:tcW w:w="425" w:type="dxa"/>
          </w:tcPr>
          <w:p w14:paraId="7F5FBAA5" w14:textId="77777777" w:rsidR="00FE062D" w:rsidRPr="005B3E19" w:rsidRDefault="00FE062D" w:rsidP="001F2DBD">
            <w:pPr>
              <w:spacing w:line="360" w:lineRule="auto"/>
              <w:rPr>
                <w:rFonts w:ascii="Arial" w:hAnsi="Arial" w:cs="Arial"/>
                <w:bCs/>
                <w:color w:val="000000" w:themeColor="text1"/>
                <w:sz w:val="22"/>
                <w:szCs w:val="22"/>
              </w:rPr>
            </w:pPr>
          </w:p>
        </w:tc>
        <w:tc>
          <w:tcPr>
            <w:tcW w:w="425" w:type="dxa"/>
          </w:tcPr>
          <w:p w14:paraId="16884C5F" w14:textId="77777777" w:rsidR="00FE062D" w:rsidRPr="005B3E19" w:rsidRDefault="00FE062D" w:rsidP="001F2DBD">
            <w:pPr>
              <w:spacing w:line="360" w:lineRule="auto"/>
              <w:rPr>
                <w:rFonts w:ascii="Arial" w:hAnsi="Arial" w:cs="Arial"/>
                <w:bCs/>
                <w:color w:val="000000" w:themeColor="text1"/>
                <w:sz w:val="22"/>
                <w:szCs w:val="22"/>
              </w:rPr>
            </w:pPr>
          </w:p>
        </w:tc>
      </w:tr>
      <w:tr w:rsidR="00FE062D" w:rsidRPr="005B3E19" w14:paraId="2E958E49" w14:textId="77777777" w:rsidTr="001F2DBD">
        <w:tc>
          <w:tcPr>
            <w:tcW w:w="8500" w:type="dxa"/>
          </w:tcPr>
          <w:p w14:paraId="7A83A456" w14:textId="77777777" w:rsidR="00FE062D" w:rsidRPr="005B3E19" w:rsidRDefault="00FE062D" w:rsidP="001F2DBD">
            <w:pPr>
              <w:widowControl w:val="0"/>
              <w:autoSpaceDE w:val="0"/>
              <w:autoSpaceDN w:val="0"/>
              <w:adjustRightInd w:val="0"/>
              <w:spacing w:line="360" w:lineRule="auto"/>
              <w:rPr>
                <w:rFonts w:ascii="Arial" w:hAnsi="Arial" w:cs="Arial"/>
                <w:b/>
                <w:color w:val="000000" w:themeColor="text1"/>
                <w:sz w:val="22"/>
                <w:szCs w:val="22"/>
              </w:rPr>
            </w:pPr>
            <w:r w:rsidRPr="005B3E19">
              <w:rPr>
                <w:rFonts w:ascii="Arial" w:hAnsi="Arial" w:cs="Arial"/>
                <w:b/>
                <w:color w:val="000000" w:themeColor="text1"/>
                <w:sz w:val="22"/>
                <w:szCs w:val="22"/>
              </w:rPr>
              <w:t xml:space="preserve">2. Check your school RfP provision includes: </w:t>
            </w:r>
          </w:p>
          <w:p w14:paraId="274464B7" w14:textId="77777777" w:rsidR="00FE062D" w:rsidRPr="005B3E19" w:rsidRDefault="00FE062D" w:rsidP="00592323">
            <w:pPr>
              <w:pStyle w:val="ListParagraph"/>
              <w:widowControl w:val="0"/>
              <w:numPr>
                <w:ilvl w:val="0"/>
                <w:numId w:val="5"/>
              </w:numPr>
              <w:autoSpaceDE w:val="0"/>
              <w:autoSpaceDN w:val="0"/>
              <w:adjustRightInd w:val="0"/>
              <w:spacing w:line="360" w:lineRule="auto"/>
              <w:rPr>
                <w:rFonts w:ascii="Arial" w:hAnsi="Arial" w:cs="Arial"/>
                <w:bCs/>
                <w:sz w:val="22"/>
                <w:szCs w:val="22"/>
              </w:rPr>
            </w:pPr>
            <w:r w:rsidRPr="005B3E19">
              <w:rPr>
                <w:rFonts w:ascii="Arial" w:hAnsi="Arial" w:cs="Arial"/>
                <w:color w:val="000000" w:themeColor="text1"/>
                <w:sz w:val="22"/>
                <w:szCs w:val="22"/>
              </w:rPr>
              <w:t>daily read aloud sessions for pleasure, that are engaging</w:t>
            </w:r>
            <w:r w:rsidRPr="005B3E19">
              <w:rPr>
                <w:rFonts w:ascii="Arial" w:hAnsi="Arial" w:cs="Arial"/>
                <w:b/>
                <w:color w:val="0070C0"/>
                <w:sz w:val="22"/>
                <w:szCs w:val="22"/>
              </w:rPr>
              <w:t xml:space="preserve"> </w:t>
            </w:r>
            <w:r w:rsidRPr="005B3E19">
              <w:rPr>
                <w:rFonts w:ascii="Arial" w:hAnsi="Arial" w:cs="Arial"/>
                <w:bCs/>
                <w:sz w:val="22"/>
                <w:szCs w:val="22"/>
              </w:rPr>
              <w:t>and develop a love of language</w:t>
            </w:r>
          </w:p>
          <w:p w14:paraId="05D8827F" w14:textId="77777777" w:rsidR="00FE062D" w:rsidRPr="005B3E19" w:rsidRDefault="00FE062D" w:rsidP="00592323">
            <w:pPr>
              <w:pStyle w:val="ListParagraph"/>
              <w:widowControl w:val="0"/>
              <w:numPr>
                <w:ilvl w:val="0"/>
                <w:numId w:val="5"/>
              </w:numPr>
              <w:autoSpaceDE w:val="0"/>
              <w:autoSpaceDN w:val="0"/>
              <w:adjustRightInd w:val="0"/>
              <w:spacing w:line="360" w:lineRule="auto"/>
              <w:rPr>
                <w:rFonts w:ascii="Arial" w:hAnsi="Arial" w:cs="Arial"/>
                <w:color w:val="000000" w:themeColor="text1"/>
                <w:sz w:val="22"/>
                <w:szCs w:val="22"/>
              </w:rPr>
            </w:pPr>
            <w:r w:rsidRPr="005B3E19">
              <w:rPr>
                <w:rFonts w:ascii="Arial" w:hAnsi="Arial" w:cs="Arial"/>
                <w:color w:val="000000" w:themeColor="text1"/>
                <w:sz w:val="22"/>
                <w:szCs w:val="22"/>
              </w:rPr>
              <w:t>regular informal opportunities for talking about stories, non-fiction and poetry to each other and their teachers</w:t>
            </w:r>
          </w:p>
          <w:p w14:paraId="5E12F696" w14:textId="77777777" w:rsidR="00FE062D" w:rsidRPr="005B3E19" w:rsidRDefault="00FE062D" w:rsidP="00592323">
            <w:pPr>
              <w:pStyle w:val="ListParagraph"/>
              <w:widowControl w:val="0"/>
              <w:numPr>
                <w:ilvl w:val="0"/>
                <w:numId w:val="5"/>
              </w:numPr>
              <w:autoSpaceDE w:val="0"/>
              <w:autoSpaceDN w:val="0"/>
              <w:adjustRightInd w:val="0"/>
              <w:spacing w:line="360" w:lineRule="auto"/>
              <w:rPr>
                <w:rFonts w:ascii="Arial" w:hAnsi="Arial" w:cs="Arial"/>
                <w:color w:val="000000" w:themeColor="text1"/>
                <w:sz w:val="22"/>
                <w:szCs w:val="22"/>
              </w:rPr>
            </w:pPr>
            <w:r w:rsidRPr="005B3E19">
              <w:rPr>
                <w:rFonts w:ascii="Arial" w:hAnsi="Arial" w:cs="Arial"/>
                <w:color w:val="000000" w:themeColor="text1"/>
                <w:sz w:val="22"/>
                <w:szCs w:val="22"/>
              </w:rPr>
              <w:t>time when children to read to themselves or each other.</w:t>
            </w:r>
          </w:p>
          <w:p w14:paraId="188AB807" w14:textId="77777777" w:rsidR="00FE062D" w:rsidRPr="005B3E19" w:rsidRDefault="00FE062D" w:rsidP="001F2DBD">
            <w:pPr>
              <w:pStyle w:val="ListParagraph"/>
              <w:widowControl w:val="0"/>
              <w:autoSpaceDE w:val="0"/>
              <w:autoSpaceDN w:val="0"/>
              <w:adjustRightInd w:val="0"/>
              <w:spacing w:line="360" w:lineRule="auto"/>
              <w:ind w:left="360"/>
              <w:rPr>
                <w:rFonts w:ascii="Arial" w:hAnsi="Arial" w:cs="Arial"/>
                <w:color w:val="000000" w:themeColor="text1"/>
                <w:sz w:val="22"/>
                <w:szCs w:val="22"/>
              </w:rPr>
            </w:pPr>
          </w:p>
          <w:p w14:paraId="1CC2AEB9" w14:textId="77777777" w:rsidR="00FE062D" w:rsidRPr="005B3E19" w:rsidRDefault="00FE062D" w:rsidP="001F2DBD">
            <w:pPr>
              <w:widowControl w:val="0"/>
              <w:autoSpaceDE w:val="0"/>
              <w:autoSpaceDN w:val="0"/>
              <w:adjustRightInd w:val="0"/>
              <w:spacing w:line="360" w:lineRule="auto"/>
              <w:rPr>
                <w:rFonts w:ascii="Arial" w:hAnsi="Arial" w:cs="Arial"/>
                <w:bCs/>
                <w:color w:val="000000" w:themeColor="text1"/>
                <w:sz w:val="22"/>
                <w:szCs w:val="22"/>
                <w:u w:val="single"/>
              </w:rPr>
            </w:pPr>
            <w:r w:rsidRPr="005B3E19">
              <w:rPr>
                <w:rFonts w:ascii="Arial" w:hAnsi="Arial" w:cs="Arial"/>
                <w:bCs/>
                <w:color w:val="000000" w:themeColor="text1"/>
                <w:sz w:val="22"/>
                <w:szCs w:val="22"/>
                <w:u w:val="single"/>
              </w:rPr>
              <w:t>Avoid</w:t>
            </w:r>
          </w:p>
          <w:p w14:paraId="73B5C24D" w14:textId="77777777" w:rsidR="00FE062D" w:rsidRPr="005B3E19" w:rsidRDefault="00FE062D" w:rsidP="001F2DBD">
            <w:pPr>
              <w:widowControl w:val="0"/>
              <w:autoSpaceDE w:val="0"/>
              <w:autoSpaceDN w:val="0"/>
              <w:adjustRightInd w:val="0"/>
              <w:spacing w:line="360" w:lineRule="auto"/>
              <w:rPr>
                <w:rFonts w:ascii="Arial" w:hAnsi="Arial" w:cs="Arial"/>
                <w:b/>
                <w:color w:val="000000" w:themeColor="text1"/>
                <w:sz w:val="22"/>
                <w:szCs w:val="22"/>
              </w:rPr>
            </w:pPr>
            <w:r w:rsidRPr="005B3E19">
              <w:rPr>
                <w:rFonts w:ascii="Arial" w:hAnsi="Arial" w:cs="Arial"/>
                <w:bCs/>
                <w:color w:val="000000" w:themeColor="text1"/>
                <w:sz w:val="22"/>
                <w:szCs w:val="22"/>
              </w:rPr>
              <w:t>A random mix of reading activities that are not rigorously planned, offered or monitored.</w:t>
            </w:r>
          </w:p>
        </w:tc>
        <w:tc>
          <w:tcPr>
            <w:tcW w:w="426" w:type="dxa"/>
          </w:tcPr>
          <w:p w14:paraId="1EEBEEAC" w14:textId="77777777" w:rsidR="00FE062D" w:rsidRPr="005B3E19" w:rsidRDefault="00FE062D" w:rsidP="001F2DBD">
            <w:pPr>
              <w:spacing w:line="360" w:lineRule="auto"/>
              <w:rPr>
                <w:rFonts w:ascii="Arial" w:hAnsi="Arial" w:cs="Arial"/>
                <w:bCs/>
                <w:color w:val="000000" w:themeColor="text1"/>
                <w:sz w:val="22"/>
                <w:szCs w:val="22"/>
              </w:rPr>
            </w:pPr>
          </w:p>
        </w:tc>
        <w:tc>
          <w:tcPr>
            <w:tcW w:w="425" w:type="dxa"/>
          </w:tcPr>
          <w:p w14:paraId="5C300922" w14:textId="77777777" w:rsidR="00FE062D" w:rsidRPr="005B3E19" w:rsidRDefault="00FE062D" w:rsidP="001F2DBD">
            <w:pPr>
              <w:spacing w:line="360" w:lineRule="auto"/>
              <w:rPr>
                <w:rFonts w:ascii="Arial" w:hAnsi="Arial" w:cs="Arial"/>
                <w:bCs/>
                <w:color w:val="000000" w:themeColor="text1"/>
                <w:sz w:val="22"/>
                <w:szCs w:val="22"/>
              </w:rPr>
            </w:pPr>
          </w:p>
        </w:tc>
        <w:tc>
          <w:tcPr>
            <w:tcW w:w="425" w:type="dxa"/>
          </w:tcPr>
          <w:p w14:paraId="39DB5696" w14:textId="77777777" w:rsidR="00FE062D" w:rsidRPr="005B3E19" w:rsidRDefault="00FE062D" w:rsidP="001F2DBD">
            <w:pPr>
              <w:spacing w:line="360" w:lineRule="auto"/>
              <w:rPr>
                <w:rFonts w:ascii="Arial" w:hAnsi="Arial" w:cs="Arial"/>
                <w:bCs/>
                <w:color w:val="000000" w:themeColor="text1"/>
                <w:sz w:val="22"/>
                <w:szCs w:val="22"/>
              </w:rPr>
            </w:pPr>
          </w:p>
        </w:tc>
      </w:tr>
      <w:tr w:rsidR="00FE062D" w:rsidRPr="005B3E19" w14:paraId="70E299B5" w14:textId="77777777" w:rsidTr="001F2DBD">
        <w:tc>
          <w:tcPr>
            <w:tcW w:w="8500" w:type="dxa"/>
          </w:tcPr>
          <w:p w14:paraId="3A805F89" w14:textId="77777777" w:rsidR="00FE062D" w:rsidRPr="005B3E19" w:rsidRDefault="00FE062D" w:rsidP="001F2DBD">
            <w:pPr>
              <w:spacing w:line="360" w:lineRule="auto"/>
              <w:rPr>
                <w:rFonts w:ascii="Arial" w:hAnsi="Arial" w:cs="Arial"/>
                <w:b/>
                <w:bCs/>
                <w:sz w:val="22"/>
                <w:szCs w:val="22"/>
              </w:rPr>
            </w:pPr>
            <w:r w:rsidRPr="005B3E19">
              <w:rPr>
                <w:rFonts w:ascii="Arial" w:hAnsi="Arial" w:cs="Arial"/>
                <w:b/>
                <w:bCs/>
                <w:sz w:val="22"/>
                <w:szCs w:val="22"/>
              </w:rPr>
              <w:t xml:space="preserve">3.Check your social reading environments </w:t>
            </w:r>
            <w:r w:rsidRPr="005B3E19">
              <w:rPr>
                <w:rFonts w:ascii="Arial" w:hAnsi="Arial" w:cs="Arial"/>
                <w:b/>
                <w:color w:val="0A0A0A"/>
                <w:sz w:val="22"/>
                <w:szCs w:val="22"/>
                <w:lang w:val="en"/>
              </w:rPr>
              <w:t>in and around school</w:t>
            </w:r>
            <w:r w:rsidRPr="005B3E19">
              <w:rPr>
                <w:rFonts w:ascii="Arial" w:hAnsi="Arial" w:cs="Arial"/>
                <w:b/>
                <w:bCs/>
                <w:sz w:val="22"/>
                <w:szCs w:val="22"/>
              </w:rPr>
              <w:t xml:space="preserve"> include:</w:t>
            </w:r>
          </w:p>
          <w:p w14:paraId="69DDDC84" w14:textId="77777777" w:rsidR="00FE062D" w:rsidRPr="005B3E19" w:rsidRDefault="00FE062D" w:rsidP="00592323">
            <w:pPr>
              <w:pStyle w:val="ListParagraph"/>
              <w:numPr>
                <w:ilvl w:val="0"/>
                <w:numId w:val="9"/>
              </w:numPr>
              <w:spacing w:line="360" w:lineRule="auto"/>
              <w:rPr>
                <w:rFonts w:ascii="Arial" w:hAnsi="Arial" w:cs="Arial"/>
                <w:sz w:val="22"/>
                <w:szCs w:val="22"/>
              </w:rPr>
            </w:pPr>
            <w:r w:rsidRPr="005B3E19">
              <w:rPr>
                <w:rFonts w:ascii="Arial" w:hAnsi="Arial" w:cs="Arial"/>
                <w:sz w:val="22"/>
                <w:szCs w:val="22"/>
              </w:rPr>
              <w:t>high quality texts that reflect all children’s realities</w:t>
            </w:r>
          </w:p>
          <w:p w14:paraId="7F61944F" w14:textId="77777777" w:rsidR="00FE062D" w:rsidRPr="005B3E19" w:rsidRDefault="00FE062D" w:rsidP="00592323">
            <w:pPr>
              <w:pStyle w:val="ListParagraph"/>
              <w:numPr>
                <w:ilvl w:val="0"/>
                <w:numId w:val="9"/>
              </w:numPr>
              <w:spacing w:line="360" w:lineRule="auto"/>
              <w:rPr>
                <w:rFonts w:ascii="Arial" w:hAnsi="Arial" w:cs="Arial"/>
                <w:sz w:val="22"/>
                <w:szCs w:val="22"/>
              </w:rPr>
            </w:pPr>
            <w:r w:rsidRPr="005B3E19">
              <w:rPr>
                <w:rFonts w:ascii="Arial" w:hAnsi="Arial" w:cs="Arial"/>
                <w:sz w:val="22"/>
                <w:szCs w:val="22"/>
              </w:rPr>
              <w:t>well displayed, accessible book collections, with multiple copies of the shared set</w:t>
            </w:r>
          </w:p>
          <w:p w14:paraId="5D838B2A" w14:textId="77777777" w:rsidR="00FE062D" w:rsidRPr="005B3E19" w:rsidRDefault="00FE062D" w:rsidP="00592323">
            <w:pPr>
              <w:pStyle w:val="ListParagraph"/>
              <w:numPr>
                <w:ilvl w:val="0"/>
                <w:numId w:val="9"/>
              </w:numPr>
              <w:spacing w:line="360" w:lineRule="auto"/>
              <w:rPr>
                <w:rFonts w:ascii="Arial" w:hAnsi="Arial" w:cs="Arial"/>
                <w:sz w:val="22"/>
                <w:szCs w:val="22"/>
              </w:rPr>
            </w:pPr>
            <w:r w:rsidRPr="005B3E19">
              <w:rPr>
                <w:rFonts w:ascii="Arial" w:hAnsi="Arial" w:cs="Arial"/>
                <w:sz w:val="22"/>
                <w:szCs w:val="22"/>
              </w:rPr>
              <w:t>appealing and relaxing spaces for reading alongside others</w:t>
            </w:r>
          </w:p>
          <w:p w14:paraId="1A7EBCD3" w14:textId="77777777" w:rsidR="00FE062D" w:rsidRPr="005B3E19" w:rsidRDefault="00FE062D" w:rsidP="00592323">
            <w:pPr>
              <w:pStyle w:val="ListParagraph"/>
              <w:numPr>
                <w:ilvl w:val="0"/>
                <w:numId w:val="9"/>
              </w:numPr>
              <w:spacing w:line="360" w:lineRule="auto"/>
              <w:rPr>
                <w:rFonts w:ascii="Arial" w:hAnsi="Arial" w:cs="Arial"/>
                <w:sz w:val="22"/>
                <w:szCs w:val="22"/>
              </w:rPr>
            </w:pPr>
            <w:r w:rsidRPr="005B3E19">
              <w:rPr>
                <w:rFonts w:ascii="Arial" w:hAnsi="Arial" w:cs="Arial"/>
                <w:sz w:val="22"/>
                <w:szCs w:val="22"/>
              </w:rPr>
              <w:t>book recommendations by teachers and children.</w:t>
            </w:r>
          </w:p>
          <w:p w14:paraId="0B1EBA14" w14:textId="77777777" w:rsidR="00FE062D" w:rsidRPr="005B3E19" w:rsidRDefault="00FE062D" w:rsidP="001F2DBD">
            <w:pPr>
              <w:pStyle w:val="ListParagraph"/>
              <w:spacing w:line="360" w:lineRule="auto"/>
              <w:ind w:left="360"/>
              <w:rPr>
                <w:rFonts w:ascii="Arial" w:hAnsi="Arial" w:cs="Arial"/>
                <w:sz w:val="22"/>
                <w:szCs w:val="22"/>
              </w:rPr>
            </w:pPr>
          </w:p>
          <w:p w14:paraId="34D5596C" w14:textId="77777777" w:rsidR="00FE062D" w:rsidRPr="005B3E19" w:rsidRDefault="00FE062D" w:rsidP="001F2DBD">
            <w:pPr>
              <w:spacing w:line="360" w:lineRule="auto"/>
              <w:rPr>
                <w:rFonts w:ascii="Arial" w:hAnsi="Arial" w:cs="Arial"/>
                <w:bCs/>
                <w:sz w:val="22"/>
                <w:szCs w:val="22"/>
                <w:u w:val="single"/>
              </w:rPr>
            </w:pPr>
            <w:r w:rsidRPr="005B3E19">
              <w:rPr>
                <w:rFonts w:ascii="Arial" w:hAnsi="Arial" w:cs="Arial"/>
                <w:bCs/>
                <w:sz w:val="22"/>
                <w:szCs w:val="22"/>
                <w:u w:val="single"/>
              </w:rPr>
              <w:t xml:space="preserve">Avoid </w:t>
            </w:r>
          </w:p>
          <w:p w14:paraId="77D45B00" w14:textId="77777777" w:rsidR="00FE062D" w:rsidRPr="005B3E19" w:rsidRDefault="00FE062D" w:rsidP="001F2DBD">
            <w:pPr>
              <w:spacing w:line="360" w:lineRule="auto"/>
              <w:rPr>
                <w:rFonts w:ascii="Arial" w:hAnsi="Arial" w:cs="Arial"/>
                <w:bCs/>
                <w:sz w:val="22"/>
                <w:szCs w:val="22"/>
              </w:rPr>
            </w:pPr>
            <w:r w:rsidRPr="005B3E19">
              <w:rPr>
                <w:rFonts w:ascii="Arial" w:hAnsi="Arial" w:cs="Arial"/>
                <w:bCs/>
                <w:sz w:val="22"/>
                <w:szCs w:val="22"/>
              </w:rPr>
              <w:t>Emphasising the physical space at the expense of the book choices available.</w:t>
            </w:r>
          </w:p>
          <w:p w14:paraId="28B3F5E1" w14:textId="77777777" w:rsidR="00FE062D" w:rsidRPr="005B3E19" w:rsidRDefault="00FE062D" w:rsidP="001F2DBD">
            <w:pPr>
              <w:spacing w:line="360" w:lineRule="auto"/>
              <w:rPr>
                <w:rFonts w:ascii="Arial" w:hAnsi="Arial" w:cs="Arial"/>
                <w:bCs/>
                <w:color w:val="000000" w:themeColor="text1"/>
                <w:sz w:val="22"/>
                <w:szCs w:val="22"/>
              </w:rPr>
            </w:pPr>
            <w:r w:rsidRPr="005B3E19">
              <w:rPr>
                <w:rFonts w:ascii="Arial" w:hAnsi="Arial" w:cs="Arial"/>
                <w:bCs/>
                <w:sz w:val="22"/>
                <w:szCs w:val="22"/>
              </w:rPr>
              <w:t>Making reading a competition or offering rewards as this reduces intrinsic/long-term motivation.</w:t>
            </w:r>
          </w:p>
        </w:tc>
        <w:tc>
          <w:tcPr>
            <w:tcW w:w="426" w:type="dxa"/>
          </w:tcPr>
          <w:p w14:paraId="1AEC7B5A" w14:textId="77777777" w:rsidR="00FE062D" w:rsidRPr="005B3E19" w:rsidRDefault="00FE062D" w:rsidP="001F2DBD">
            <w:pPr>
              <w:spacing w:line="360" w:lineRule="auto"/>
              <w:rPr>
                <w:rFonts w:ascii="Arial" w:hAnsi="Arial" w:cs="Arial"/>
                <w:bCs/>
                <w:color w:val="000000" w:themeColor="text1"/>
                <w:sz w:val="22"/>
                <w:szCs w:val="22"/>
              </w:rPr>
            </w:pPr>
          </w:p>
        </w:tc>
        <w:tc>
          <w:tcPr>
            <w:tcW w:w="425" w:type="dxa"/>
          </w:tcPr>
          <w:p w14:paraId="7D44F186" w14:textId="77777777" w:rsidR="00FE062D" w:rsidRPr="005B3E19" w:rsidRDefault="00FE062D" w:rsidP="001F2DBD">
            <w:pPr>
              <w:spacing w:line="360" w:lineRule="auto"/>
              <w:rPr>
                <w:rFonts w:ascii="Arial" w:hAnsi="Arial" w:cs="Arial"/>
                <w:bCs/>
                <w:color w:val="000000" w:themeColor="text1"/>
                <w:sz w:val="22"/>
                <w:szCs w:val="22"/>
              </w:rPr>
            </w:pPr>
          </w:p>
        </w:tc>
        <w:tc>
          <w:tcPr>
            <w:tcW w:w="425" w:type="dxa"/>
          </w:tcPr>
          <w:p w14:paraId="58F2ACF8" w14:textId="77777777" w:rsidR="00FE062D" w:rsidRPr="005B3E19" w:rsidRDefault="00FE062D" w:rsidP="001F2DBD">
            <w:pPr>
              <w:spacing w:line="360" w:lineRule="auto"/>
              <w:rPr>
                <w:rFonts w:ascii="Arial" w:hAnsi="Arial" w:cs="Arial"/>
                <w:bCs/>
                <w:color w:val="000000" w:themeColor="text1"/>
                <w:sz w:val="22"/>
                <w:szCs w:val="22"/>
              </w:rPr>
            </w:pPr>
          </w:p>
        </w:tc>
      </w:tr>
      <w:tr w:rsidR="00FE062D" w:rsidRPr="005B3E19" w14:paraId="4BC486E1" w14:textId="77777777" w:rsidTr="001F2DBD">
        <w:tc>
          <w:tcPr>
            <w:tcW w:w="8500" w:type="dxa"/>
          </w:tcPr>
          <w:p w14:paraId="402F9902" w14:textId="77777777" w:rsidR="00FE062D" w:rsidRPr="005B3E19" w:rsidRDefault="00FE062D" w:rsidP="001F2DBD">
            <w:pPr>
              <w:widowControl w:val="0"/>
              <w:autoSpaceDE w:val="0"/>
              <w:autoSpaceDN w:val="0"/>
              <w:adjustRightInd w:val="0"/>
              <w:spacing w:line="360" w:lineRule="auto"/>
              <w:jc w:val="both"/>
              <w:rPr>
                <w:rFonts w:ascii="Arial" w:hAnsi="Arial" w:cs="Arial"/>
                <w:b/>
                <w:bCs/>
                <w:color w:val="000000" w:themeColor="text1"/>
                <w:sz w:val="22"/>
                <w:szCs w:val="22"/>
              </w:rPr>
            </w:pPr>
            <w:r w:rsidRPr="005B3E19">
              <w:rPr>
                <w:rFonts w:ascii="Arial" w:hAnsi="Arial" w:cs="Arial"/>
                <w:b/>
                <w:bCs/>
                <w:color w:val="000000" w:themeColor="text1"/>
                <w:sz w:val="22"/>
                <w:szCs w:val="22"/>
              </w:rPr>
              <w:t>4. Check you have a reading/ literacy leader who:</w:t>
            </w:r>
          </w:p>
          <w:p w14:paraId="7D0DBD10" w14:textId="77777777" w:rsidR="00FE062D" w:rsidRPr="005B3E19" w:rsidRDefault="00FE062D" w:rsidP="001F2DBD">
            <w:pPr>
              <w:widowControl w:val="0"/>
              <w:autoSpaceDE w:val="0"/>
              <w:autoSpaceDN w:val="0"/>
              <w:adjustRightInd w:val="0"/>
              <w:spacing w:line="360" w:lineRule="auto"/>
              <w:rPr>
                <w:rFonts w:ascii="Arial" w:hAnsi="Arial" w:cs="Arial"/>
                <w:color w:val="000000" w:themeColor="text1"/>
                <w:sz w:val="22"/>
                <w:szCs w:val="22"/>
              </w:rPr>
            </w:pPr>
            <w:r w:rsidRPr="005B3E19">
              <w:rPr>
                <w:rFonts w:ascii="Arial" w:hAnsi="Arial" w:cs="Arial"/>
                <w:color w:val="000000" w:themeColor="text1"/>
                <w:sz w:val="22"/>
                <w:szCs w:val="22"/>
              </w:rPr>
              <w:t>-       ensures rigorous RfP provision alongside the teaching of reading (SSP) and teaching    within the literacy curriculum</w:t>
            </w:r>
          </w:p>
          <w:p w14:paraId="131AF8C4" w14:textId="77777777" w:rsidR="00FE062D" w:rsidRPr="005B3E19" w:rsidRDefault="00FE062D" w:rsidP="001F2DBD">
            <w:pPr>
              <w:widowControl w:val="0"/>
              <w:autoSpaceDE w:val="0"/>
              <w:autoSpaceDN w:val="0"/>
              <w:adjustRightInd w:val="0"/>
              <w:spacing w:line="360" w:lineRule="auto"/>
              <w:rPr>
                <w:rFonts w:ascii="Arial" w:hAnsi="Arial" w:cs="Arial"/>
                <w:color w:val="000000" w:themeColor="text1"/>
                <w:sz w:val="22"/>
                <w:szCs w:val="22"/>
              </w:rPr>
            </w:pPr>
            <w:r w:rsidRPr="005B3E19">
              <w:rPr>
                <w:rFonts w:ascii="Arial" w:hAnsi="Arial" w:cs="Arial"/>
                <w:b/>
                <w:bCs/>
                <w:color w:val="000000" w:themeColor="text1"/>
                <w:sz w:val="22"/>
                <w:szCs w:val="22"/>
              </w:rPr>
              <w:t xml:space="preserve"> -     </w:t>
            </w:r>
            <w:r w:rsidRPr="005B3E19">
              <w:rPr>
                <w:rFonts w:ascii="Arial" w:hAnsi="Arial" w:cs="Arial"/>
                <w:color w:val="000000" w:themeColor="text1"/>
                <w:sz w:val="22"/>
                <w:szCs w:val="22"/>
              </w:rPr>
              <w:t xml:space="preserve"> organises training on staff knowledge and the 4 core RfP practices </w:t>
            </w:r>
          </w:p>
          <w:p w14:paraId="0CC624B0" w14:textId="77777777" w:rsidR="00FE062D" w:rsidRPr="005B3E19" w:rsidRDefault="00FE062D" w:rsidP="001F2DBD">
            <w:pPr>
              <w:widowControl w:val="0"/>
              <w:autoSpaceDE w:val="0"/>
              <w:autoSpaceDN w:val="0"/>
              <w:adjustRightInd w:val="0"/>
              <w:spacing w:line="360" w:lineRule="auto"/>
              <w:rPr>
                <w:rFonts w:ascii="Arial" w:hAnsi="Arial" w:cs="Arial"/>
                <w:bCs/>
                <w:color w:val="000000" w:themeColor="text1"/>
                <w:sz w:val="22"/>
                <w:szCs w:val="22"/>
              </w:rPr>
            </w:pPr>
            <w:r w:rsidRPr="005B3E19">
              <w:rPr>
                <w:rFonts w:ascii="Arial" w:hAnsi="Arial" w:cs="Arial"/>
                <w:color w:val="000000" w:themeColor="text1"/>
                <w:sz w:val="22"/>
                <w:szCs w:val="22"/>
              </w:rPr>
              <w:t xml:space="preserve"> -     monitors RfP provision and uses evidence to plan continual improvements </w:t>
            </w:r>
          </w:p>
          <w:p w14:paraId="287A313B" w14:textId="77777777" w:rsidR="00FE062D" w:rsidRPr="005B3E19" w:rsidRDefault="00FE062D" w:rsidP="001F2DBD">
            <w:pPr>
              <w:pStyle w:val="CommentText"/>
              <w:rPr>
                <w:rFonts w:ascii="Arial" w:hAnsi="Arial" w:cs="Arial"/>
                <w:color w:val="000000" w:themeColor="text1"/>
                <w:sz w:val="22"/>
                <w:szCs w:val="22"/>
              </w:rPr>
            </w:pPr>
            <w:r w:rsidRPr="005B3E19">
              <w:rPr>
                <w:rFonts w:ascii="Arial" w:hAnsi="Arial" w:cs="Arial"/>
                <w:color w:val="000000" w:themeColor="text1"/>
                <w:sz w:val="22"/>
                <w:szCs w:val="22"/>
              </w:rPr>
              <w:t xml:space="preserve"> -     provides support for all parents so that they understand: the importance of RfP; how this </w:t>
            </w:r>
            <w:r w:rsidRPr="005B3E19">
              <w:rPr>
                <w:rFonts w:ascii="Arial" w:hAnsi="Arial" w:cs="Arial"/>
                <w:sz w:val="22"/>
                <w:szCs w:val="22"/>
              </w:rPr>
              <w:t>how this relates to learning to read through phonics</w:t>
            </w:r>
            <w:r w:rsidRPr="005B3E19">
              <w:rPr>
                <w:rFonts w:ascii="Arial" w:hAnsi="Arial" w:cs="Arial"/>
                <w:color w:val="000000" w:themeColor="text1"/>
                <w:sz w:val="22"/>
                <w:szCs w:val="22"/>
              </w:rPr>
              <w:t xml:space="preserve">; and how to read aloud well and talk about books with their children. </w:t>
            </w:r>
          </w:p>
          <w:p w14:paraId="72BF6E3C" w14:textId="77777777" w:rsidR="00FE062D" w:rsidRPr="005B3E19" w:rsidRDefault="00FE062D" w:rsidP="001F2DBD">
            <w:pPr>
              <w:pStyle w:val="CommentText"/>
              <w:rPr>
                <w:rFonts w:ascii="Arial" w:hAnsi="Arial" w:cs="Arial"/>
                <w:bCs/>
                <w:color w:val="000000" w:themeColor="text1"/>
                <w:sz w:val="22"/>
                <w:szCs w:val="22"/>
              </w:rPr>
            </w:pPr>
          </w:p>
        </w:tc>
        <w:tc>
          <w:tcPr>
            <w:tcW w:w="426" w:type="dxa"/>
          </w:tcPr>
          <w:p w14:paraId="34F4F0C7" w14:textId="77777777" w:rsidR="00FE062D" w:rsidRPr="005B3E19" w:rsidRDefault="00FE062D" w:rsidP="001F2DBD">
            <w:pPr>
              <w:spacing w:line="360" w:lineRule="auto"/>
              <w:rPr>
                <w:rFonts w:ascii="Arial" w:hAnsi="Arial" w:cs="Arial"/>
                <w:bCs/>
                <w:color w:val="000000" w:themeColor="text1"/>
                <w:sz w:val="22"/>
                <w:szCs w:val="22"/>
              </w:rPr>
            </w:pPr>
          </w:p>
        </w:tc>
        <w:tc>
          <w:tcPr>
            <w:tcW w:w="425" w:type="dxa"/>
          </w:tcPr>
          <w:p w14:paraId="33C5DB3C" w14:textId="77777777" w:rsidR="00FE062D" w:rsidRPr="005B3E19" w:rsidRDefault="00FE062D" w:rsidP="001F2DBD">
            <w:pPr>
              <w:spacing w:line="360" w:lineRule="auto"/>
              <w:rPr>
                <w:rFonts w:ascii="Arial" w:hAnsi="Arial" w:cs="Arial"/>
                <w:bCs/>
                <w:color w:val="000000" w:themeColor="text1"/>
                <w:sz w:val="22"/>
                <w:szCs w:val="22"/>
              </w:rPr>
            </w:pPr>
          </w:p>
        </w:tc>
        <w:tc>
          <w:tcPr>
            <w:tcW w:w="425" w:type="dxa"/>
          </w:tcPr>
          <w:p w14:paraId="48785793" w14:textId="77777777" w:rsidR="00FE062D" w:rsidRPr="005B3E19" w:rsidRDefault="00FE062D" w:rsidP="001F2DBD">
            <w:pPr>
              <w:spacing w:line="360" w:lineRule="auto"/>
              <w:rPr>
                <w:rFonts w:ascii="Arial" w:hAnsi="Arial" w:cs="Arial"/>
                <w:bCs/>
                <w:color w:val="000000" w:themeColor="text1"/>
                <w:sz w:val="22"/>
                <w:szCs w:val="22"/>
              </w:rPr>
            </w:pPr>
          </w:p>
        </w:tc>
      </w:tr>
      <w:tr w:rsidR="00FE062D" w:rsidRPr="005B3E19" w14:paraId="26635EF0" w14:textId="77777777" w:rsidTr="001F2DBD">
        <w:tc>
          <w:tcPr>
            <w:tcW w:w="8500" w:type="dxa"/>
          </w:tcPr>
          <w:p w14:paraId="4D7755D5" w14:textId="77777777" w:rsidR="00FE062D" w:rsidRPr="005B3E19" w:rsidRDefault="00FE062D" w:rsidP="001F2DBD">
            <w:pPr>
              <w:widowControl w:val="0"/>
              <w:autoSpaceDE w:val="0"/>
              <w:autoSpaceDN w:val="0"/>
              <w:adjustRightInd w:val="0"/>
              <w:spacing w:line="360" w:lineRule="auto"/>
              <w:rPr>
                <w:rFonts w:ascii="Arial" w:hAnsi="Arial" w:cs="Arial"/>
                <w:color w:val="000000" w:themeColor="text1"/>
                <w:sz w:val="22"/>
                <w:szCs w:val="22"/>
              </w:rPr>
            </w:pPr>
          </w:p>
        </w:tc>
        <w:tc>
          <w:tcPr>
            <w:tcW w:w="426" w:type="dxa"/>
          </w:tcPr>
          <w:p w14:paraId="76249C06" w14:textId="77777777" w:rsidR="00FE062D" w:rsidRPr="005B3E19" w:rsidRDefault="00FE062D" w:rsidP="001F2DBD">
            <w:pPr>
              <w:spacing w:line="360" w:lineRule="auto"/>
              <w:rPr>
                <w:rFonts w:ascii="Arial" w:hAnsi="Arial" w:cs="Arial"/>
                <w:bCs/>
                <w:color w:val="000000" w:themeColor="text1"/>
                <w:sz w:val="22"/>
                <w:szCs w:val="22"/>
              </w:rPr>
            </w:pPr>
          </w:p>
        </w:tc>
        <w:tc>
          <w:tcPr>
            <w:tcW w:w="425" w:type="dxa"/>
          </w:tcPr>
          <w:p w14:paraId="7582959A" w14:textId="77777777" w:rsidR="00FE062D" w:rsidRPr="005B3E19" w:rsidRDefault="00FE062D" w:rsidP="001F2DBD">
            <w:pPr>
              <w:spacing w:line="360" w:lineRule="auto"/>
              <w:rPr>
                <w:rFonts w:ascii="Arial" w:hAnsi="Arial" w:cs="Arial"/>
                <w:bCs/>
                <w:color w:val="000000" w:themeColor="text1"/>
                <w:sz w:val="22"/>
                <w:szCs w:val="22"/>
              </w:rPr>
            </w:pPr>
          </w:p>
        </w:tc>
        <w:tc>
          <w:tcPr>
            <w:tcW w:w="425" w:type="dxa"/>
          </w:tcPr>
          <w:p w14:paraId="2DB225DD" w14:textId="77777777" w:rsidR="00FE062D" w:rsidRPr="005B3E19" w:rsidRDefault="00FE062D" w:rsidP="001F2DBD">
            <w:pPr>
              <w:spacing w:line="360" w:lineRule="auto"/>
              <w:rPr>
                <w:rFonts w:ascii="Arial" w:hAnsi="Arial" w:cs="Arial"/>
                <w:bCs/>
                <w:color w:val="000000" w:themeColor="text1"/>
                <w:sz w:val="22"/>
                <w:szCs w:val="22"/>
              </w:rPr>
            </w:pPr>
          </w:p>
        </w:tc>
      </w:tr>
    </w:tbl>
    <w:p w14:paraId="4D3DD3E2" w14:textId="77777777" w:rsidR="00FE062D" w:rsidRPr="005B3E19" w:rsidRDefault="00FE062D" w:rsidP="00FE062D">
      <w:pPr>
        <w:widowControl w:val="0"/>
        <w:autoSpaceDE w:val="0"/>
        <w:autoSpaceDN w:val="0"/>
        <w:adjustRightInd w:val="0"/>
        <w:spacing w:line="360" w:lineRule="auto"/>
        <w:rPr>
          <w:rFonts w:ascii="Arial" w:hAnsi="Arial" w:cs="Arial"/>
          <w:b/>
          <w:bCs/>
          <w:color w:val="000000" w:themeColor="text1"/>
          <w:sz w:val="22"/>
          <w:szCs w:val="22"/>
        </w:rPr>
      </w:pPr>
    </w:p>
    <w:p w14:paraId="57F675DE" w14:textId="77777777" w:rsidR="00FE062D" w:rsidRPr="005B3E19" w:rsidRDefault="00FE062D" w:rsidP="00FE062D">
      <w:pPr>
        <w:widowControl w:val="0"/>
        <w:autoSpaceDE w:val="0"/>
        <w:autoSpaceDN w:val="0"/>
        <w:adjustRightInd w:val="0"/>
        <w:spacing w:line="360" w:lineRule="auto"/>
        <w:rPr>
          <w:rFonts w:ascii="Arial" w:hAnsi="Arial" w:cs="Arial"/>
          <w:b/>
          <w:bCs/>
          <w:color w:val="000000" w:themeColor="text1"/>
          <w:sz w:val="22"/>
          <w:szCs w:val="22"/>
        </w:rPr>
      </w:pPr>
      <w:r w:rsidRPr="005B3E19">
        <w:rPr>
          <w:rFonts w:ascii="Arial" w:hAnsi="Arial" w:cs="Arial"/>
          <w:b/>
          <w:bCs/>
          <w:color w:val="000000" w:themeColor="text1"/>
          <w:sz w:val="22"/>
          <w:szCs w:val="22"/>
        </w:rPr>
        <w:lastRenderedPageBreak/>
        <w:t xml:space="preserve">For further information </w:t>
      </w:r>
      <w:r w:rsidRPr="005B3E19">
        <w:rPr>
          <w:rFonts w:ascii="Arial" w:hAnsi="Arial" w:cs="Arial"/>
          <w:color w:val="000000" w:themeColor="text1"/>
          <w:sz w:val="22"/>
          <w:szCs w:val="22"/>
        </w:rPr>
        <w:t>about the four core Reading for Pleasure practices</w:t>
      </w:r>
      <w:r w:rsidRPr="005B3E19">
        <w:rPr>
          <w:rFonts w:ascii="Arial" w:hAnsi="Arial" w:cs="Arial"/>
          <w:sz w:val="22"/>
          <w:szCs w:val="22"/>
        </w:rPr>
        <w:t xml:space="preserve"> and developing teachers’ knowledge of children’s texts see: </w:t>
      </w:r>
      <w:r w:rsidRPr="005B3E19">
        <w:rPr>
          <w:rFonts w:ascii="Arial" w:hAnsi="Arial" w:cs="Arial"/>
          <w:b/>
          <w:bCs/>
          <w:sz w:val="22"/>
          <w:szCs w:val="22"/>
        </w:rPr>
        <w:t xml:space="preserve"> </w:t>
      </w:r>
      <w:hyperlink r:id="rId13" w:history="1">
        <w:r w:rsidRPr="005B3E19">
          <w:rPr>
            <w:rStyle w:val="Hyperlink"/>
            <w:rFonts w:ascii="Arial" w:hAnsi="Arial" w:cs="Arial"/>
            <w:b/>
            <w:bCs/>
            <w:sz w:val="22"/>
            <w:szCs w:val="22"/>
          </w:rPr>
          <w:t>https://researchrichpedagogies.org/research/reading-for-pleasure</w:t>
        </w:r>
      </w:hyperlink>
    </w:p>
    <w:p w14:paraId="2514ADA7" w14:textId="77777777" w:rsidR="00FE062D" w:rsidRPr="005B3E19" w:rsidRDefault="00FE062D" w:rsidP="00FE062D">
      <w:pPr>
        <w:widowControl w:val="0"/>
        <w:autoSpaceDE w:val="0"/>
        <w:autoSpaceDN w:val="0"/>
        <w:adjustRightInd w:val="0"/>
        <w:spacing w:line="360" w:lineRule="auto"/>
        <w:rPr>
          <w:rFonts w:ascii="Arial" w:hAnsi="Arial" w:cs="Arial"/>
          <w:b/>
          <w:bCs/>
          <w:color w:val="000000" w:themeColor="text1"/>
          <w:sz w:val="22"/>
          <w:szCs w:val="22"/>
        </w:rPr>
      </w:pPr>
    </w:p>
    <w:p w14:paraId="4E15BD12" w14:textId="77777777" w:rsidR="00FE062D" w:rsidRPr="005B3E19" w:rsidRDefault="00FE062D" w:rsidP="009E12B7">
      <w:pPr>
        <w:spacing w:line="240" w:lineRule="auto"/>
        <w:rPr>
          <w:rFonts w:ascii="Arial" w:hAnsi="Arial" w:cs="Arial"/>
          <w:b/>
          <w:sz w:val="22"/>
          <w:szCs w:val="22"/>
        </w:rPr>
      </w:pPr>
    </w:p>
    <w:sectPr w:rsidR="00FE062D" w:rsidRPr="005B3E19" w:rsidSect="00B24CD6">
      <w:headerReference w:type="default" r:id="rId14"/>
      <w:footerReference w:type="even" r:id="rId15"/>
      <w:footerReference w:type="default" r:id="rId16"/>
      <w:headerReference w:type="first" r:id="rId17"/>
      <w:footerReference w:type="first" r:id="rId18"/>
      <w:pgSz w:w="11900" w:h="16840"/>
      <w:pgMar w:top="628" w:right="1440" w:bottom="11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6FB69" w14:textId="77777777" w:rsidR="00703E43" w:rsidRDefault="00703E43" w:rsidP="005978DC">
      <w:r>
        <w:separator/>
      </w:r>
    </w:p>
  </w:endnote>
  <w:endnote w:type="continuationSeparator" w:id="0">
    <w:p w14:paraId="14595204" w14:textId="77777777" w:rsidR="00703E43" w:rsidRDefault="00703E43" w:rsidP="005978DC">
      <w:r>
        <w:continuationSeparator/>
      </w:r>
    </w:p>
  </w:endnote>
  <w:endnote w:type="continuationNotice" w:id="1">
    <w:p w14:paraId="03A7A6BD" w14:textId="77777777" w:rsidR="00703E43" w:rsidRDefault="00703E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11301657"/>
      <w:docPartObj>
        <w:docPartGallery w:val="Page Numbers (Bottom of Page)"/>
        <w:docPartUnique/>
      </w:docPartObj>
    </w:sdtPr>
    <w:sdtEndPr>
      <w:rPr>
        <w:rStyle w:val="PageNumber"/>
      </w:rPr>
    </w:sdtEndPr>
    <w:sdtContent>
      <w:p w14:paraId="3DBBD72C" w14:textId="5FACF531" w:rsidR="003C6AA0" w:rsidRDefault="003C6AA0" w:rsidP="009E1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6021D" w14:textId="77777777" w:rsidR="003C6AA0" w:rsidRDefault="003C6AA0" w:rsidP="00044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2098290"/>
      <w:docPartObj>
        <w:docPartGallery w:val="Page Numbers (Bottom of Page)"/>
        <w:docPartUnique/>
      </w:docPartObj>
    </w:sdtPr>
    <w:sdtEndPr>
      <w:rPr>
        <w:rStyle w:val="PageNumber"/>
      </w:rPr>
    </w:sdtEndPr>
    <w:sdtContent>
      <w:p w14:paraId="7DF8080A" w14:textId="2EA54104" w:rsidR="003C6AA0" w:rsidRDefault="003C6AA0" w:rsidP="009E12B7">
        <w:pPr>
          <w:pStyle w:val="Footer"/>
          <w:framePr w:wrap="none" w:vAnchor="text" w:hAnchor="margin" w:xAlign="right" w:y="1"/>
          <w:rPr>
            <w:rStyle w:val="PageNumber"/>
          </w:rPr>
        </w:pPr>
        <w:r w:rsidRPr="000447EB">
          <w:rPr>
            <w:rStyle w:val="PageNumber"/>
            <w:rFonts w:ascii="Arial" w:hAnsi="Arial" w:cs="Arial"/>
            <w:sz w:val="22"/>
            <w:szCs w:val="22"/>
          </w:rPr>
          <w:fldChar w:fldCharType="begin"/>
        </w:r>
        <w:r w:rsidRPr="000447EB">
          <w:rPr>
            <w:rStyle w:val="PageNumber"/>
            <w:rFonts w:ascii="Arial" w:hAnsi="Arial" w:cs="Arial"/>
            <w:sz w:val="22"/>
            <w:szCs w:val="22"/>
          </w:rPr>
          <w:instrText xml:space="preserve"> PAGE </w:instrText>
        </w:r>
        <w:r w:rsidRPr="000447EB">
          <w:rPr>
            <w:rStyle w:val="PageNumber"/>
            <w:rFonts w:ascii="Arial" w:hAnsi="Arial" w:cs="Arial"/>
            <w:sz w:val="22"/>
            <w:szCs w:val="22"/>
          </w:rPr>
          <w:fldChar w:fldCharType="separate"/>
        </w:r>
        <w:r w:rsidR="00016C43">
          <w:rPr>
            <w:rStyle w:val="PageNumber"/>
            <w:rFonts w:ascii="Arial" w:hAnsi="Arial" w:cs="Arial"/>
            <w:noProof/>
            <w:sz w:val="22"/>
            <w:szCs w:val="22"/>
          </w:rPr>
          <w:t>4</w:t>
        </w:r>
        <w:r w:rsidRPr="000447EB">
          <w:rPr>
            <w:rStyle w:val="PageNumber"/>
            <w:rFonts w:ascii="Arial" w:hAnsi="Arial" w:cs="Arial"/>
            <w:sz w:val="22"/>
            <w:szCs w:val="22"/>
          </w:rPr>
          <w:fldChar w:fldCharType="end"/>
        </w:r>
      </w:p>
    </w:sdtContent>
  </w:sdt>
  <w:p w14:paraId="212AB1E9" w14:textId="77777777" w:rsidR="003C6AA0" w:rsidRDefault="003C6AA0" w:rsidP="000447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A7E4" w14:textId="57A75359" w:rsidR="003C6AA0" w:rsidRDefault="003C6AA0">
    <w:pPr>
      <w:pStyle w:val="Footer"/>
    </w:pPr>
  </w:p>
  <w:p w14:paraId="49355CDE" w14:textId="77777777" w:rsidR="003C6AA0" w:rsidRDefault="003C6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7EE3" w14:textId="77777777" w:rsidR="00703E43" w:rsidRDefault="00703E43" w:rsidP="005978DC">
      <w:r>
        <w:separator/>
      </w:r>
    </w:p>
  </w:footnote>
  <w:footnote w:type="continuationSeparator" w:id="0">
    <w:p w14:paraId="1DF2596E" w14:textId="77777777" w:rsidR="00703E43" w:rsidRDefault="00703E43" w:rsidP="005978DC">
      <w:r>
        <w:continuationSeparator/>
      </w:r>
    </w:p>
  </w:footnote>
  <w:footnote w:type="continuationNotice" w:id="1">
    <w:p w14:paraId="211B9DF0" w14:textId="77777777" w:rsidR="00703E43" w:rsidRDefault="00703E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6F82" w14:textId="50FAAD9D" w:rsidR="003C6AA0" w:rsidRDefault="003C6AA0">
    <w:pPr>
      <w:pStyle w:val="Header"/>
      <w:rPr>
        <w:noProof/>
      </w:rPr>
    </w:pPr>
    <w:r w:rsidRPr="009E12B7">
      <w:rPr>
        <w:noProof/>
        <w:lang w:eastAsia="en-GB"/>
      </w:rPr>
      <w:drawing>
        <wp:anchor distT="0" distB="0" distL="114300" distR="114300" simplePos="0" relativeHeight="251658241" behindDoc="0" locked="0" layoutInCell="1" allowOverlap="1" wp14:anchorId="111F2AEC" wp14:editId="3A0B9EB1">
          <wp:simplePos x="0" y="0"/>
          <wp:positionH relativeFrom="column">
            <wp:posOffset>2394585</wp:posOffset>
          </wp:positionH>
          <wp:positionV relativeFrom="paragraph">
            <wp:posOffset>-13335</wp:posOffset>
          </wp:positionV>
          <wp:extent cx="3324860" cy="1024255"/>
          <wp:effectExtent l="0" t="0" r="8890" b="4445"/>
          <wp:wrapSquare wrapText="bothSides"/>
          <wp:docPr id="9" name="Picture 9" descr="C:\Users\abibi\OneDrive - Department for Education\Desktop\EH branding\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ibi\OneDrive - Department for Education\Desktop\EH branding\Capture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78"/>
                  <a:stretch/>
                </pic:blipFill>
                <pic:spPr bwMode="auto">
                  <a:xfrm>
                    <a:off x="0" y="0"/>
                    <a:ext cx="3324860" cy="102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12B7">
      <w:rPr>
        <w:noProof/>
        <w:lang w:eastAsia="en-GB"/>
      </w:rPr>
      <w:drawing>
        <wp:anchor distT="0" distB="0" distL="114300" distR="114300" simplePos="0" relativeHeight="251658240" behindDoc="0" locked="0" layoutInCell="1" allowOverlap="1" wp14:anchorId="77B2012F" wp14:editId="722E5126">
          <wp:simplePos x="0" y="0"/>
          <wp:positionH relativeFrom="column">
            <wp:posOffset>-207156</wp:posOffset>
          </wp:positionH>
          <wp:positionV relativeFrom="paragraph">
            <wp:posOffset>-188693</wp:posOffset>
          </wp:positionV>
          <wp:extent cx="1668145" cy="1050290"/>
          <wp:effectExtent l="0" t="0" r="8255" b="0"/>
          <wp:wrapSquare wrapText="bothSides"/>
          <wp:docPr id="10" name="Picture 10" descr="C:\Users\abibi\OneDrive - Department for Education\Desktop\EH branding\d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bi\OneDrive - Department for Education\Desktop\EH branding\df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8145"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3ECB5" w14:textId="77777777" w:rsidR="003C6AA0" w:rsidRDefault="003C6AA0">
    <w:pPr>
      <w:pStyle w:val="Header"/>
      <w:rPr>
        <w:noProof/>
      </w:rPr>
    </w:pPr>
  </w:p>
  <w:p w14:paraId="30AD8EA9" w14:textId="77777777" w:rsidR="003C6AA0" w:rsidRDefault="003C6AA0">
    <w:pPr>
      <w:pStyle w:val="Header"/>
      <w:rPr>
        <w:noProof/>
      </w:rPr>
    </w:pPr>
  </w:p>
  <w:p w14:paraId="0E26B31C" w14:textId="77777777" w:rsidR="003C6AA0" w:rsidRDefault="003C6AA0">
    <w:pPr>
      <w:pStyle w:val="Header"/>
      <w:rPr>
        <w:noProof/>
      </w:rPr>
    </w:pPr>
  </w:p>
  <w:p w14:paraId="5BE2FCBA" w14:textId="5F7B0975" w:rsidR="003C6AA0" w:rsidRDefault="003C6AA0">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2463" w14:textId="77777777" w:rsidR="003C6AA0" w:rsidRDefault="003C6AA0" w:rsidP="00EF0FE1">
    <w:pPr>
      <w:pStyle w:val="Header"/>
      <w:rPr>
        <w:noProof/>
      </w:rPr>
    </w:pPr>
    <w:r w:rsidRPr="009E12B7">
      <w:rPr>
        <w:noProof/>
        <w:lang w:eastAsia="en-GB"/>
      </w:rPr>
      <w:drawing>
        <wp:anchor distT="0" distB="0" distL="114300" distR="114300" simplePos="0" relativeHeight="251658243" behindDoc="0" locked="0" layoutInCell="1" allowOverlap="1" wp14:anchorId="48C0B115" wp14:editId="23565490">
          <wp:simplePos x="0" y="0"/>
          <wp:positionH relativeFrom="column">
            <wp:posOffset>2394585</wp:posOffset>
          </wp:positionH>
          <wp:positionV relativeFrom="paragraph">
            <wp:posOffset>-13335</wp:posOffset>
          </wp:positionV>
          <wp:extent cx="3324860" cy="1024255"/>
          <wp:effectExtent l="0" t="0" r="8890" b="4445"/>
          <wp:wrapSquare wrapText="bothSides"/>
          <wp:docPr id="12" name="Picture 12" descr="C:\Users\abibi\OneDrive - Department for Education\Desktop\EH branding\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ibi\OneDrive - Department for Education\Desktop\EH branding\Capture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78"/>
                  <a:stretch/>
                </pic:blipFill>
                <pic:spPr bwMode="auto">
                  <a:xfrm>
                    <a:off x="0" y="0"/>
                    <a:ext cx="3324860" cy="102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12B7">
      <w:rPr>
        <w:noProof/>
        <w:lang w:eastAsia="en-GB"/>
      </w:rPr>
      <w:drawing>
        <wp:anchor distT="0" distB="0" distL="114300" distR="114300" simplePos="0" relativeHeight="251658242" behindDoc="0" locked="0" layoutInCell="1" allowOverlap="1" wp14:anchorId="41F6DB4C" wp14:editId="3647DB49">
          <wp:simplePos x="0" y="0"/>
          <wp:positionH relativeFrom="column">
            <wp:posOffset>-207156</wp:posOffset>
          </wp:positionH>
          <wp:positionV relativeFrom="paragraph">
            <wp:posOffset>-188693</wp:posOffset>
          </wp:positionV>
          <wp:extent cx="1668145" cy="1050290"/>
          <wp:effectExtent l="0" t="0" r="8255" b="0"/>
          <wp:wrapSquare wrapText="bothSides"/>
          <wp:docPr id="14" name="Picture 14" descr="C:\Users\abibi\OneDrive - Department for Education\Desktop\EH branding\d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bi\OneDrive - Department for Education\Desktop\EH branding\df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8145"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2C00E" w14:textId="77777777" w:rsidR="003C6AA0" w:rsidRDefault="003C6AA0" w:rsidP="00EF0FE1">
    <w:pPr>
      <w:pStyle w:val="Header"/>
      <w:rPr>
        <w:noProof/>
      </w:rPr>
    </w:pPr>
  </w:p>
  <w:p w14:paraId="70CECDF9" w14:textId="77777777" w:rsidR="003C6AA0" w:rsidRDefault="003C6AA0" w:rsidP="00EF0FE1">
    <w:pPr>
      <w:pStyle w:val="Header"/>
      <w:rPr>
        <w:noProof/>
      </w:rPr>
    </w:pPr>
  </w:p>
  <w:p w14:paraId="0DCDF548" w14:textId="76364531" w:rsidR="003C6AA0" w:rsidRDefault="003C6AA0">
    <w:pPr>
      <w:pStyle w:val="Header"/>
    </w:pPr>
  </w:p>
  <w:p w14:paraId="1B09620A" w14:textId="79F40286" w:rsidR="003C6AA0" w:rsidRDefault="003C6AA0">
    <w:pPr>
      <w:pStyle w:val="Header"/>
    </w:pPr>
  </w:p>
  <w:p w14:paraId="2111D913" w14:textId="3986F544" w:rsidR="003C6AA0" w:rsidRPr="00EA225C" w:rsidRDefault="003C6AA0" w:rsidP="00EA225C">
    <w:pPr>
      <w:pStyle w:val="Header"/>
      <w:jc w:val="right"/>
      <w:rPr>
        <w:rFonts w:ascii="Arial" w:hAnsi="Arial" w:cs="Arial"/>
        <w:sz w:val="20"/>
      </w:rPr>
    </w:pPr>
    <w:r>
      <w:rPr>
        <w:rFonts w:ascii="Arial" w:hAnsi="Arial" w:cs="Arial"/>
        <w:sz w:val="20"/>
      </w:rPr>
      <w:t xml:space="preserve">September </w:t>
    </w:r>
    <w:r w:rsidRPr="00EA225C">
      <w:rPr>
        <w:rFonts w:ascii="Arial" w:hAnsi="Arial" w:cs="Arial"/>
        <w:sz w:val="20"/>
      </w:rPr>
      <w:t>20</w:t>
    </w:r>
    <w:r>
      <w:rPr>
        <w:rFonts w:ascii="Arial" w:hAnsi="Arial" w:cs="Arial"/>
        <w:sz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95"/>
    <w:multiLevelType w:val="hybridMultilevel"/>
    <w:tmpl w:val="1DDCFBBC"/>
    <w:lvl w:ilvl="0" w:tplc="7DD8306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D13B7"/>
    <w:multiLevelType w:val="hybridMultilevel"/>
    <w:tmpl w:val="F1DAD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66C496B"/>
    <w:multiLevelType w:val="hybridMultilevel"/>
    <w:tmpl w:val="499C51DE"/>
    <w:lvl w:ilvl="0" w:tplc="58A8A7DC">
      <w:start w:val="1"/>
      <w:numFmt w:val="decimal"/>
      <w:lvlText w:val="%1."/>
      <w:lvlJc w:val="left"/>
      <w:pPr>
        <w:ind w:left="-66" w:hanging="360"/>
      </w:pPr>
      <w:rPr>
        <w:rFonts w:ascii="Arial" w:hAnsi="Arial" w:cs="Arial"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39745DEB"/>
    <w:multiLevelType w:val="hybridMultilevel"/>
    <w:tmpl w:val="A344F4A8"/>
    <w:lvl w:ilvl="0" w:tplc="7DD83066">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594BDE"/>
    <w:multiLevelType w:val="hybridMultilevel"/>
    <w:tmpl w:val="7CFAE3D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11D473B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209457A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8B76B14"/>
    <w:multiLevelType w:val="hybridMultilevel"/>
    <w:tmpl w:val="7D1E64F4"/>
    <w:lvl w:ilvl="0" w:tplc="7DD83066">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E371F7"/>
    <w:multiLevelType w:val="hybridMultilevel"/>
    <w:tmpl w:val="ACA819CE"/>
    <w:lvl w:ilvl="0" w:tplc="97E6F6C6">
      <w:start w:val="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491574"/>
    <w:multiLevelType w:val="hybridMultilevel"/>
    <w:tmpl w:val="15EE9AD4"/>
    <w:lvl w:ilvl="0" w:tplc="424A694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7546BA"/>
    <w:multiLevelType w:val="hybridMultilevel"/>
    <w:tmpl w:val="32BA7902"/>
    <w:lvl w:ilvl="0" w:tplc="7DD8306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60075"/>
    <w:multiLevelType w:val="hybridMultilevel"/>
    <w:tmpl w:val="50683AEC"/>
    <w:lvl w:ilvl="0" w:tplc="A78E6B6C">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61454E"/>
    <w:multiLevelType w:val="hybridMultilevel"/>
    <w:tmpl w:val="233E437A"/>
    <w:lvl w:ilvl="0" w:tplc="A78E6B6C">
      <w:start w:val="4"/>
      <w:numFmt w:val="bullet"/>
      <w:lvlText w:val="-"/>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C07053"/>
    <w:multiLevelType w:val="hybridMultilevel"/>
    <w:tmpl w:val="0A70CE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664F39"/>
    <w:multiLevelType w:val="hybridMultilevel"/>
    <w:tmpl w:val="0DB2DB28"/>
    <w:lvl w:ilvl="0" w:tplc="7DD83066">
      <w:numFmt w:val="bullet"/>
      <w:lvlText w:val="-"/>
      <w:lvlJc w:val="left"/>
      <w:pPr>
        <w:ind w:left="360" w:hanging="360"/>
      </w:pPr>
      <w:rPr>
        <w:rFonts w:ascii="Calibri" w:eastAsia="Arial"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277552"/>
    <w:multiLevelType w:val="hybridMultilevel"/>
    <w:tmpl w:val="E6A4D348"/>
    <w:lvl w:ilvl="0" w:tplc="91BC44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8136F5"/>
    <w:multiLevelType w:val="hybridMultilevel"/>
    <w:tmpl w:val="108C0A22"/>
    <w:lvl w:ilvl="0" w:tplc="7DD83066">
      <w:numFmt w:val="bullet"/>
      <w:lvlText w:val="-"/>
      <w:lvlJc w:val="left"/>
      <w:pPr>
        <w:ind w:left="360" w:hanging="360"/>
      </w:pPr>
      <w:rPr>
        <w:rFonts w:ascii="Calibri" w:eastAsia="Arial" w:hAnsi="Calibri" w:cs="Calibri"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6"/>
  </w:num>
  <w:num w:numId="2">
    <w:abstractNumId w:val="2"/>
  </w:num>
  <w:num w:numId="3">
    <w:abstractNumId w:val="9"/>
  </w:num>
  <w:num w:numId="4">
    <w:abstractNumId w:val="8"/>
  </w:num>
  <w:num w:numId="5">
    <w:abstractNumId w:val="7"/>
  </w:num>
  <w:num w:numId="6">
    <w:abstractNumId w:val="4"/>
  </w:num>
  <w:num w:numId="7">
    <w:abstractNumId w:val="0"/>
  </w:num>
  <w:num w:numId="8">
    <w:abstractNumId w:val="16"/>
  </w:num>
  <w:num w:numId="9">
    <w:abstractNumId w:val="14"/>
  </w:num>
  <w:num w:numId="10">
    <w:abstractNumId w:val="10"/>
  </w:num>
  <w:num w:numId="11">
    <w:abstractNumId w:val="15"/>
  </w:num>
  <w:num w:numId="12">
    <w:abstractNumId w:val="5"/>
  </w:num>
  <w:num w:numId="13">
    <w:abstractNumId w:val="13"/>
  </w:num>
  <w:num w:numId="14">
    <w:abstractNumId w:val="11"/>
  </w:num>
  <w:num w:numId="15">
    <w:abstractNumId w:val="12"/>
  </w:num>
  <w:num w:numId="16">
    <w:abstractNumId w:val="3"/>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DC"/>
    <w:rsid w:val="000169C2"/>
    <w:rsid w:val="00016C43"/>
    <w:rsid w:val="00022208"/>
    <w:rsid w:val="0003149F"/>
    <w:rsid w:val="00032E34"/>
    <w:rsid w:val="000356DC"/>
    <w:rsid w:val="000357C7"/>
    <w:rsid w:val="00040C2F"/>
    <w:rsid w:val="00044453"/>
    <w:rsid w:val="000447EB"/>
    <w:rsid w:val="0005199B"/>
    <w:rsid w:val="0005690C"/>
    <w:rsid w:val="00061587"/>
    <w:rsid w:val="000703D6"/>
    <w:rsid w:val="00072BA5"/>
    <w:rsid w:val="00076822"/>
    <w:rsid w:val="0007790A"/>
    <w:rsid w:val="0008065B"/>
    <w:rsid w:val="00080ADD"/>
    <w:rsid w:val="00086DB9"/>
    <w:rsid w:val="00090F1B"/>
    <w:rsid w:val="000961BD"/>
    <w:rsid w:val="000A2B7E"/>
    <w:rsid w:val="000B1CE3"/>
    <w:rsid w:val="000D1AC9"/>
    <w:rsid w:val="000D3B0D"/>
    <w:rsid w:val="000E5EFB"/>
    <w:rsid w:val="000F0003"/>
    <w:rsid w:val="0011111A"/>
    <w:rsid w:val="001117AA"/>
    <w:rsid w:val="0011190D"/>
    <w:rsid w:val="0011341E"/>
    <w:rsid w:val="00140734"/>
    <w:rsid w:val="00156AC0"/>
    <w:rsid w:val="001633A2"/>
    <w:rsid w:val="0017242E"/>
    <w:rsid w:val="00177CC4"/>
    <w:rsid w:val="0019163D"/>
    <w:rsid w:val="001921D7"/>
    <w:rsid w:val="001B0116"/>
    <w:rsid w:val="001C64FA"/>
    <w:rsid w:val="001C72E4"/>
    <w:rsid w:val="001C75BF"/>
    <w:rsid w:val="001D1879"/>
    <w:rsid w:val="001D2D11"/>
    <w:rsid w:val="001D7399"/>
    <w:rsid w:val="001D79B4"/>
    <w:rsid w:val="001E22D1"/>
    <w:rsid w:val="001F002A"/>
    <w:rsid w:val="001F54DC"/>
    <w:rsid w:val="0020712A"/>
    <w:rsid w:val="002075E0"/>
    <w:rsid w:val="002075E4"/>
    <w:rsid w:val="002154ED"/>
    <w:rsid w:val="00234463"/>
    <w:rsid w:val="0023789B"/>
    <w:rsid w:val="0024021F"/>
    <w:rsid w:val="00244D1D"/>
    <w:rsid w:val="00247B06"/>
    <w:rsid w:val="00254D87"/>
    <w:rsid w:val="002605C6"/>
    <w:rsid w:val="00265973"/>
    <w:rsid w:val="00266184"/>
    <w:rsid w:val="002665DA"/>
    <w:rsid w:val="00294455"/>
    <w:rsid w:val="00296A03"/>
    <w:rsid w:val="002A39C2"/>
    <w:rsid w:val="002A4AE0"/>
    <w:rsid w:val="002A72A5"/>
    <w:rsid w:val="002B4B02"/>
    <w:rsid w:val="002B58E5"/>
    <w:rsid w:val="002B6265"/>
    <w:rsid w:val="002C7476"/>
    <w:rsid w:val="002D0128"/>
    <w:rsid w:val="002D7FC5"/>
    <w:rsid w:val="002F0B63"/>
    <w:rsid w:val="002F6F2C"/>
    <w:rsid w:val="003030C7"/>
    <w:rsid w:val="00303462"/>
    <w:rsid w:val="0030659E"/>
    <w:rsid w:val="00317571"/>
    <w:rsid w:val="0031780F"/>
    <w:rsid w:val="003234FC"/>
    <w:rsid w:val="0032613C"/>
    <w:rsid w:val="0032622A"/>
    <w:rsid w:val="00326298"/>
    <w:rsid w:val="00326E15"/>
    <w:rsid w:val="00330821"/>
    <w:rsid w:val="003310A1"/>
    <w:rsid w:val="00333EFA"/>
    <w:rsid w:val="00340133"/>
    <w:rsid w:val="0034021C"/>
    <w:rsid w:val="003424B9"/>
    <w:rsid w:val="00345352"/>
    <w:rsid w:val="00353E10"/>
    <w:rsid w:val="003642CB"/>
    <w:rsid w:val="003809D0"/>
    <w:rsid w:val="003817F9"/>
    <w:rsid w:val="00387880"/>
    <w:rsid w:val="003923F6"/>
    <w:rsid w:val="003A5AD8"/>
    <w:rsid w:val="003B16E5"/>
    <w:rsid w:val="003B3FFE"/>
    <w:rsid w:val="003B5637"/>
    <w:rsid w:val="003B6218"/>
    <w:rsid w:val="003C258B"/>
    <w:rsid w:val="003C6AA0"/>
    <w:rsid w:val="003D02B8"/>
    <w:rsid w:val="003D4ED1"/>
    <w:rsid w:val="003E0338"/>
    <w:rsid w:val="003E3075"/>
    <w:rsid w:val="003F1ADD"/>
    <w:rsid w:val="003F33CC"/>
    <w:rsid w:val="003F4B92"/>
    <w:rsid w:val="00404D99"/>
    <w:rsid w:val="00405181"/>
    <w:rsid w:val="00413A55"/>
    <w:rsid w:val="00422052"/>
    <w:rsid w:val="00427380"/>
    <w:rsid w:val="0043614D"/>
    <w:rsid w:val="0043712E"/>
    <w:rsid w:val="00441970"/>
    <w:rsid w:val="004450D7"/>
    <w:rsid w:val="00445541"/>
    <w:rsid w:val="00446E8F"/>
    <w:rsid w:val="004575ED"/>
    <w:rsid w:val="004605FE"/>
    <w:rsid w:val="00462407"/>
    <w:rsid w:val="004636F8"/>
    <w:rsid w:val="004673B4"/>
    <w:rsid w:val="004747DD"/>
    <w:rsid w:val="00482ECC"/>
    <w:rsid w:val="00491C06"/>
    <w:rsid w:val="004A4993"/>
    <w:rsid w:val="004B2AC5"/>
    <w:rsid w:val="004B6C60"/>
    <w:rsid w:val="004D3A96"/>
    <w:rsid w:val="004E01E5"/>
    <w:rsid w:val="004E3836"/>
    <w:rsid w:val="004F4F3D"/>
    <w:rsid w:val="004F54D2"/>
    <w:rsid w:val="0050436F"/>
    <w:rsid w:val="005054E4"/>
    <w:rsid w:val="00506985"/>
    <w:rsid w:val="00510FF0"/>
    <w:rsid w:val="00516B88"/>
    <w:rsid w:val="00520255"/>
    <w:rsid w:val="005202D4"/>
    <w:rsid w:val="00526A76"/>
    <w:rsid w:val="00541D4A"/>
    <w:rsid w:val="005543D1"/>
    <w:rsid w:val="00561493"/>
    <w:rsid w:val="00573CE4"/>
    <w:rsid w:val="005852F6"/>
    <w:rsid w:val="00592323"/>
    <w:rsid w:val="005978DC"/>
    <w:rsid w:val="005A3368"/>
    <w:rsid w:val="005B105A"/>
    <w:rsid w:val="005B1939"/>
    <w:rsid w:val="005B3E19"/>
    <w:rsid w:val="005B6068"/>
    <w:rsid w:val="005B651C"/>
    <w:rsid w:val="005B6F5A"/>
    <w:rsid w:val="005C1784"/>
    <w:rsid w:val="005C47FB"/>
    <w:rsid w:val="005D26C9"/>
    <w:rsid w:val="005F02A9"/>
    <w:rsid w:val="005F0BE4"/>
    <w:rsid w:val="005F2E5E"/>
    <w:rsid w:val="005F718C"/>
    <w:rsid w:val="00615C99"/>
    <w:rsid w:val="0062435C"/>
    <w:rsid w:val="00625F12"/>
    <w:rsid w:val="00655857"/>
    <w:rsid w:val="00656211"/>
    <w:rsid w:val="00660FC7"/>
    <w:rsid w:val="00690BBE"/>
    <w:rsid w:val="006A0661"/>
    <w:rsid w:val="006A42A3"/>
    <w:rsid w:val="006C0F08"/>
    <w:rsid w:val="006C348D"/>
    <w:rsid w:val="006C394E"/>
    <w:rsid w:val="006D084E"/>
    <w:rsid w:val="006E1E5F"/>
    <w:rsid w:val="006E3498"/>
    <w:rsid w:val="006F3CCE"/>
    <w:rsid w:val="006F40BB"/>
    <w:rsid w:val="007034E9"/>
    <w:rsid w:val="00703E43"/>
    <w:rsid w:val="007056EA"/>
    <w:rsid w:val="00714A39"/>
    <w:rsid w:val="0071563F"/>
    <w:rsid w:val="0071742B"/>
    <w:rsid w:val="007222DD"/>
    <w:rsid w:val="00742EC2"/>
    <w:rsid w:val="007519F9"/>
    <w:rsid w:val="00753064"/>
    <w:rsid w:val="00756EF0"/>
    <w:rsid w:val="00761A81"/>
    <w:rsid w:val="007766A2"/>
    <w:rsid w:val="00777BEA"/>
    <w:rsid w:val="007913AC"/>
    <w:rsid w:val="0079231A"/>
    <w:rsid w:val="007950E0"/>
    <w:rsid w:val="007A2981"/>
    <w:rsid w:val="007B3E20"/>
    <w:rsid w:val="007D661C"/>
    <w:rsid w:val="007E0AAC"/>
    <w:rsid w:val="007E64D4"/>
    <w:rsid w:val="007F2AA9"/>
    <w:rsid w:val="007F4353"/>
    <w:rsid w:val="00800B9D"/>
    <w:rsid w:val="00801E83"/>
    <w:rsid w:val="0080665E"/>
    <w:rsid w:val="008125C2"/>
    <w:rsid w:val="008128AD"/>
    <w:rsid w:val="008141B6"/>
    <w:rsid w:val="00814304"/>
    <w:rsid w:val="00826D62"/>
    <w:rsid w:val="00830C6F"/>
    <w:rsid w:val="00834C7E"/>
    <w:rsid w:val="00834DE5"/>
    <w:rsid w:val="00835885"/>
    <w:rsid w:val="00862050"/>
    <w:rsid w:val="00864016"/>
    <w:rsid w:val="00872652"/>
    <w:rsid w:val="0089192E"/>
    <w:rsid w:val="0089786D"/>
    <w:rsid w:val="008B1FEC"/>
    <w:rsid w:val="008B580F"/>
    <w:rsid w:val="008C2DED"/>
    <w:rsid w:val="008D06CA"/>
    <w:rsid w:val="008E7235"/>
    <w:rsid w:val="008F5221"/>
    <w:rsid w:val="0090000B"/>
    <w:rsid w:val="00904EA9"/>
    <w:rsid w:val="0091123A"/>
    <w:rsid w:val="00917DFA"/>
    <w:rsid w:val="00920019"/>
    <w:rsid w:val="00937DD2"/>
    <w:rsid w:val="00944506"/>
    <w:rsid w:val="0095453E"/>
    <w:rsid w:val="009603C1"/>
    <w:rsid w:val="00967237"/>
    <w:rsid w:val="00983E11"/>
    <w:rsid w:val="0099015B"/>
    <w:rsid w:val="009931C4"/>
    <w:rsid w:val="0099342D"/>
    <w:rsid w:val="009A6BCA"/>
    <w:rsid w:val="009B2532"/>
    <w:rsid w:val="009B6118"/>
    <w:rsid w:val="009C6436"/>
    <w:rsid w:val="009D024D"/>
    <w:rsid w:val="009E12B7"/>
    <w:rsid w:val="009E16F6"/>
    <w:rsid w:val="009E36D8"/>
    <w:rsid w:val="009E794A"/>
    <w:rsid w:val="009E7FD9"/>
    <w:rsid w:val="009F083F"/>
    <w:rsid w:val="009F4397"/>
    <w:rsid w:val="00A0252D"/>
    <w:rsid w:val="00A0349C"/>
    <w:rsid w:val="00A118C3"/>
    <w:rsid w:val="00A27194"/>
    <w:rsid w:val="00A2753A"/>
    <w:rsid w:val="00A342F1"/>
    <w:rsid w:val="00A40908"/>
    <w:rsid w:val="00A44C62"/>
    <w:rsid w:val="00A46924"/>
    <w:rsid w:val="00A46D20"/>
    <w:rsid w:val="00A55A76"/>
    <w:rsid w:val="00A60AB6"/>
    <w:rsid w:val="00A61592"/>
    <w:rsid w:val="00A749BE"/>
    <w:rsid w:val="00A83016"/>
    <w:rsid w:val="00A87D0D"/>
    <w:rsid w:val="00A915E2"/>
    <w:rsid w:val="00AB2E66"/>
    <w:rsid w:val="00AC0710"/>
    <w:rsid w:val="00AD08FB"/>
    <w:rsid w:val="00AD1E12"/>
    <w:rsid w:val="00AD26C5"/>
    <w:rsid w:val="00AD2F7B"/>
    <w:rsid w:val="00AD3671"/>
    <w:rsid w:val="00AE6242"/>
    <w:rsid w:val="00AF5F69"/>
    <w:rsid w:val="00B04241"/>
    <w:rsid w:val="00B046E6"/>
    <w:rsid w:val="00B126A6"/>
    <w:rsid w:val="00B138CA"/>
    <w:rsid w:val="00B15E75"/>
    <w:rsid w:val="00B24CD6"/>
    <w:rsid w:val="00B374E5"/>
    <w:rsid w:val="00B426CC"/>
    <w:rsid w:val="00B444B0"/>
    <w:rsid w:val="00B46DC4"/>
    <w:rsid w:val="00B57D70"/>
    <w:rsid w:val="00B66C95"/>
    <w:rsid w:val="00B67C26"/>
    <w:rsid w:val="00B7120E"/>
    <w:rsid w:val="00B73659"/>
    <w:rsid w:val="00BA3312"/>
    <w:rsid w:val="00BB1347"/>
    <w:rsid w:val="00BB4325"/>
    <w:rsid w:val="00BC17EA"/>
    <w:rsid w:val="00BC4CC3"/>
    <w:rsid w:val="00BC5ECD"/>
    <w:rsid w:val="00BC60FA"/>
    <w:rsid w:val="00BC6B91"/>
    <w:rsid w:val="00BD4AA4"/>
    <w:rsid w:val="00BD600B"/>
    <w:rsid w:val="00BE79DE"/>
    <w:rsid w:val="00C0661D"/>
    <w:rsid w:val="00C150E4"/>
    <w:rsid w:val="00C21992"/>
    <w:rsid w:val="00C33AEA"/>
    <w:rsid w:val="00C3449D"/>
    <w:rsid w:val="00C45ECD"/>
    <w:rsid w:val="00C522BF"/>
    <w:rsid w:val="00C54057"/>
    <w:rsid w:val="00C702B3"/>
    <w:rsid w:val="00C73B95"/>
    <w:rsid w:val="00C75063"/>
    <w:rsid w:val="00C7641D"/>
    <w:rsid w:val="00C8384F"/>
    <w:rsid w:val="00C95CEB"/>
    <w:rsid w:val="00CB17A1"/>
    <w:rsid w:val="00CB4456"/>
    <w:rsid w:val="00CC299A"/>
    <w:rsid w:val="00CD327A"/>
    <w:rsid w:val="00CE249D"/>
    <w:rsid w:val="00CF20EB"/>
    <w:rsid w:val="00CF3986"/>
    <w:rsid w:val="00CF3E72"/>
    <w:rsid w:val="00CF4526"/>
    <w:rsid w:val="00CF524E"/>
    <w:rsid w:val="00CF7683"/>
    <w:rsid w:val="00D0275E"/>
    <w:rsid w:val="00D051C5"/>
    <w:rsid w:val="00D11761"/>
    <w:rsid w:val="00D16E2F"/>
    <w:rsid w:val="00D20023"/>
    <w:rsid w:val="00D21AFA"/>
    <w:rsid w:val="00D244EF"/>
    <w:rsid w:val="00D26A01"/>
    <w:rsid w:val="00D34881"/>
    <w:rsid w:val="00D468CF"/>
    <w:rsid w:val="00D652D5"/>
    <w:rsid w:val="00D84D9D"/>
    <w:rsid w:val="00D86C1D"/>
    <w:rsid w:val="00D90FC9"/>
    <w:rsid w:val="00D92A55"/>
    <w:rsid w:val="00DA6DB6"/>
    <w:rsid w:val="00DB4891"/>
    <w:rsid w:val="00DB5CC5"/>
    <w:rsid w:val="00DC332A"/>
    <w:rsid w:val="00DC774F"/>
    <w:rsid w:val="00DD2730"/>
    <w:rsid w:val="00DE427E"/>
    <w:rsid w:val="00DF1EB4"/>
    <w:rsid w:val="00DF2FB8"/>
    <w:rsid w:val="00DF611C"/>
    <w:rsid w:val="00DF6C58"/>
    <w:rsid w:val="00DF7E53"/>
    <w:rsid w:val="00E03CFB"/>
    <w:rsid w:val="00E05863"/>
    <w:rsid w:val="00E12213"/>
    <w:rsid w:val="00E12B34"/>
    <w:rsid w:val="00E13BE0"/>
    <w:rsid w:val="00E148B5"/>
    <w:rsid w:val="00E235B6"/>
    <w:rsid w:val="00E3119F"/>
    <w:rsid w:val="00E41F9A"/>
    <w:rsid w:val="00E45043"/>
    <w:rsid w:val="00E57256"/>
    <w:rsid w:val="00E67424"/>
    <w:rsid w:val="00E72E3B"/>
    <w:rsid w:val="00E801F4"/>
    <w:rsid w:val="00E83006"/>
    <w:rsid w:val="00E928C1"/>
    <w:rsid w:val="00E973E4"/>
    <w:rsid w:val="00EA225C"/>
    <w:rsid w:val="00EB053E"/>
    <w:rsid w:val="00EB3834"/>
    <w:rsid w:val="00EB52D6"/>
    <w:rsid w:val="00EB6768"/>
    <w:rsid w:val="00EB7407"/>
    <w:rsid w:val="00EC7876"/>
    <w:rsid w:val="00EE272B"/>
    <w:rsid w:val="00EE72EE"/>
    <w:rsid w:val="00EF0FE1"/>
    <w:rsid w:val="00EF3443"/>
    <w:rsid w:val="00EF7567"/>
    <w:rsid w:val="00F00562"/>
    <w:rsid w:val="00F014BC"/>
    <w:rsid w:val="00F145B7"/>
    <w:rsid w:val="00F16B30"/>
    <w:rsid w:val="00F41681"/>
    <w:rsid w:val="00F44432"/>
    <w:rsid w:val="00F46D01"/>
    <w:rsid w:val="00F5388A"/>
    <w:rsid w:val="00F55EDE"/>
    <w:rsid w:val="00F743B7"/>
    <w:rsid w:val="00F7546D"/>
    <w:rsid w:val="00F80531"/>
    <w:rsid w:val="00F82CFF"/>
    <w:rsid w:val="00F856B4"/>
    <w:rsid w:val="00F93A1B"/>
    <w:rsid w:val="00F97325"/>
    <w:rsid w:val="00F978EB"/>
    <w:rsid w:val="00FA12C9"/>
    <w:rsid w:val="00FA3028"/>
    <w:rsid w:val="00FA5E1E"/>
    <w:rsid w:val="00FC421E"/>
    <w:rsid w:val="00FD635A"/>
    <w:rsid w:val="00FE062D"/>
    <w:rsid w:val="00FE5E7C"/>
    <w:rsid w:val="00FE7F6F"/>
    <w:rsid w:val="00FF15A5"/>
    <w:rsid w:val="00FF2032"/>
    <w:rsid w:val="00FF29CE"/>
    <w:rsid w:val="00FF5F66"/>
    <w:rsid w:val="00FF6C8B"/>
    <w:rsid w:val="00FF72A0"/>
    <w:rsid w:val="00FF74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8A0B"/>
  <w15:chartTrackingRefBased/>
  <w15:docId w15:val="{6C0B912A-0691-4CFA-954A-4C711DAF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90A"/>
    <w:pPr>
      <w:spacing w:line="276" w:lineRule="auto"/>
    </w:pPr>
  </w:style>
  <w:style w:type="paragraph" w:styleId="Heading1">
    <w:name w:val="heading 1"/>
    <w:basedOn w:val="Normal"/>
    <w:next w:val="Normal"/>
    <w:link w:val="Heading1Char"/>
    <w:uiPriority w:val="9"/>
    <w:qFormat/>
    <w:rsid w:val="000314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8DC"/>
    <w:pPr>
      <w:tabs>
        <w:tab w:val="center" w:pos="4680"/>
        <w:tab w:val="right" w:pos="9360"/>
      </w:tabs>
    </w:pPr>
  </w:style>
  <w:style w:type="character" w:customStyle="1" w:styleId="HeaderChar">
    <w:name w:val="Header Char"/>
    <w:basedOn w:val="DefaultParagraphFont"/>
    <w:link w:val="Header"/>
    <w:uiPriority w:val="99"/>
    <w:rsid w:val="005978DC"/>
  </w:style>
  <w:style w:type="paragraph" w:styleId="Footer">
    <w:name w:val="footer"/>
    <w:basedOn w:val="Normal"/>
    <w:link w:val="FooterChar"/>
    <w:uiPriority w:val="99"/>
    <w:unhideWhenUsed/>
    <w:rsid w:val="005978DC"/>
    <w:pPr>
      <w:tabs>
        <w:tab w:val="center" w:pos="4680"/>
        <w:tab w:val="right" w:pos="9360"/>
      </w:tabs>
    </w:pPr>
  </w:style>
  <w:style w:type="character" w:customStyle="1" w:styleId="FooterChar">
    <w:name w:val="Footer Char"/>
    <w:basedOn w:val="DefaultParagraphFont"/>
    <w:link w:val="Footer"/>
    <w:uiPriority w:val="99"/>
    <w:rsid w:val="005978DC"/>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07790A"/>
    <w:pPr>
      <w:ind w:left="720"/>
      <w:contextualSpacing/>
    </w:pPr>
  </w:style>
  <w:style w:type="paragraph" w:styleId="CommentText">
    <w:name w:val="annotation text"/>
    <w:basedOn w:val="Normal"/>
    <w:link w:val="CommentTextChar"/>
    <w:uiPriority w:val="99"/>
    <w:unhideWhenUsed/>
    <w:rsid w:val="0007790A"/>
  </w:style>
  <w:style w:type="character" w:customStyle="1" w:styleId="CommentTextChar">
    <w:name w:val="Comment Text Char"/>
    <w:basedOn w:val="DefaultParagraphFont"/>
    <w:link w:val="CommentText"/>
    <w:uiPriority w:val="99"/>
    <w:rsid w:val="0007790A"/>
  </w:style>
  <w:style w:type="paragraph" w:customStyle="1" w:styleId="Bulletsspaced">
    <w:name w:val="Bullets (spaced)"/>
    <w:basedOn w:val="Normal"/>
    <w:link w:val="BulletsspacedChar"/>
    <w:autoRedefine/>
    <w:qFormat/>
    <w:rsid w:val="003B3FFE"/>
    <w:pPr>
      <w:tabs>
        <w:tab w:val="left" w:pos="567"/>
      </w:tabs>
    </w:pPr>
    <w:rPr>
      <w:rFonts w:ascii="Arial" w:eastAsia="Tahoma" w:hAnsi="Arial" w:cs="Arial"/>
      <w:b/>
      <w:bCs/>
      <w:color w:val="000000" w:themeColor="text1"/>
      <w:sz w:val="22"/>
      <w:szCs w:val="22"/>
      <w:lang w:eastAsia="en-GB"/>
    </w:rPr>
  </w:style>
  <w:style w:type="character" w:customStyle="1" w:styleId="BulletsspacedChar">
    <w:name w:val="Bullets (spaced) Char"/>
    <w:link w:val="Bulletsspaced"/>
    <w:locked/>
    <w:rsid w:val="003B3FFE"/>
    <w:rPr>
      <w:rFonts w:ascii="Arial" w:eastAsia="Tahoma" w:hAnsi="Arial" w:cs="Arial"/>
      <w:b/>
      <w:bCs/>
      <w:color w:val="000000" w:themeColor="text1"/>
      <w:sz w:val="22"/>
      <w:szCs w:val="22"/>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7790A"/>
  </w:style>
  <w:style w:type="character" w:styleId="PageNumber">
    <w:name w:val="page number"/>
    <w:basedOn w:val="DefaultParagraphFont"/>
    <w:uiPriority w:val="99"/>
    <w:semiHidden/>
    <w:unhideWhenUsed/>
    <w:rsid w:val="000447EB"/>
  </w:style>
  <w:style w:type="paragraph" w:styleId="FootnoteText">
    <w:name w:val="footnote text"/>
    <w:basedOn w:val="Normal"/>
    <w:link w:val="FootnoteTextChar"/>
    <w:uiPriority w:val="99"/>
    <w:semiHidden/>
    <w:unhideWhenUsed/>
    <w:rsid w:val="00E41F9A"/>
    <w:pPr>
      <w:spacing w:line="240" w:lineRule="auto"/>
    </w:pPr>
    <w:rPr>
      <w:sz w:val="20"/>
      <w:szCs w:val="20"/>
    </w:rPr>
  </w:style>
  <w:style w:type="character" w:customStyle="1" w:styleId="FootnoteTextChar">
    <w:name w:val="Footnote Text Char"/>
    <w:basedOn w:val="DefaultParagraphFont"/>
    <w:link w:val="FootnoteText"/>
    <w:uiPriority w:val="99"/>
    <w:semiHidden/>
    <w:rsid w:val="00E41F9A"/>
    <w:rPr>
      <w:sz w:val="20"/>
      <w:szCs w:val="20"/>
    </w:rPr>
  </w:style>
  <w:style w:type="paragraph" w:styleId="BalloonText">
    <w:name w:val="Balloon Text"/>
    <w:basedOn w:val="Normal"/>
    <w:link w:val="BalloonTextChar"/>
    <w:uiPriority w:val="99"/>
    <w:semiHidden/>
    <w:unhideWhenUsed/>
    <w:rsid w:val="002154E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4E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44C62"/>
    <w:rPr>
      <w:sz w:val="16"/>
      <w:szCs w:val="16"/>
    </w:rPr>
  </w:style>
  <w:style w:type="paragraph" w:styleId="PlainText">
    <w:name w:val="Plain Text"/>
    <w:basedOn w:val="Normal"/>
    <w:link w:val="PlainTextChar"/>
    <w:uiPriority w:val="99"/>
    <w:semiHidden/>
    <w:unhideWhenUsed/>
    <w:rsid w:val="00A44C62"/>
    <w:pPr>
      <w:spacing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A44C62"/>
    <w:rPr>
      <w:rFonts w:ascii="Calibri" w:hAnsi="Calibri"/>
      <w:sz w:val="22"/>
      <w:szCs w:val="21"/>
    </w:rPr>
  </w:style>
  <w:style w:type="character" w:customStyle="1" w:styleId="apple-converted-space">
    <w:name w:val="apple-converted-space"/>
    <w:basedOn w:val="DefaultParagraphFont"/>
    <w:rsid w:val="005B6F5A"/>
  </w:style>
  <w:style w:type="character" w:styleId="Hyperlink">
    <w:name w:val="Hyperlink"/>
    <w:basedOn w:val="DefaultParagraphFont"/>
    <w:uiPriority w:val="99"/>
    <w:unhideWhenUsed/>
    <w:rsid w:val="00F97325"/>
    <w:rPr>
      <w:color w:val="0563C1" w:themeColor="hyperlink"/>
      <w:u w:val="single"/>
    </w:rPr>
  </w:style>
  <w:style w:type="character" w:styleId="FollowedHyperlink">
    <w:name w:val="FollowedHyperlink"/>
    <w:basedOn w:val="DefaultParagraphFont"/>
    <w:uiPriority w:val="99"/>
    <w:semiHidden/>
    <w:unhideWhenUsed/>
    <w:rsid w:val="00F97325"/>
    <w:rPr>
      <w:color w:val="954F72" w:themeColor="followedHyperlink"/>
      <w:u w:val="single"/>
    </w:rPr>
  </w:style>
  <w:style w:type="paragraph" w:customStyle="1" w:styleId="DeptBullets">
    <w:name w:val="DeptBullets"/>
    <w:basedOn w:val="Normal"/>
    <w:rsid w:val="009E12B7"/>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customStyle="1" w:styleId="Numbered">
    <w:name w:val="Numbered"/>
    <w:basedOn w:val="Normal"/>
    <w:link w:val="NumberedChar"/>
    <w:rsid w:val="009E12B7"/>
    <w:pPr>
      <w:widowControl w:val="0"/>
      <w:overflowPunct w:val="0"/>
      <w:autoSpaceDE w:val="0"/>
      <w:autoSpaceDN w:val="0"/>
      <w:adjustRightInd w:val="0"/>
      <w:spacing w:after="240" w:line="240" w:lineRule="auto"/>
      <w:textAlignment w:val="baseline"/>
    </w:pPr>
    <w:rPr>
      <w:rFonts w:ascii="Arial" w:eastAsia="Times New Roman" w:hAnsi="Arial" w:cs="Times New Roman"/>
      <w:szCs w:val="20"/>
    </w:rPr>
  </w:style>
  <w:style w:type="table" w:styleId="TableGrid">
    <w:name w:val="Table Grid"/>
    <w:basedOn w:val="TableNormal"/>
    <w:uiPriority w:val="39"/>
    <w:rsid w:val="009E12B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Char">
    <w:name w:val="Numbered Char"/>
    <w:basedOn w:val="DefaultParagraphFont"/>
    <w:link w:val="Numbered"/>
    <w:locked/>
    <w:rsid w:val="009E12B7"/>
    <w:rPr>
      <w:rFonts w:ascii="Arial" w:eastAsia="Times New Roman" w:hAnsi="Arial" w:cs="Times New Roman"/>
      <w:szCs w:val="20"/>
    </w:rPr>
  </w:style>
  <w:style w:type="paragraph" w:customStyle="1" w:styleId="Default">
    <w:name w:val="Default"/>
    <w:rsid w:val="009E12B7"/>
    <w:pPr>
      <w:autoSpaceDE w:val="0"/>
      <w:autoSpaceDN w:val="0"/>
      <w:adjustRightInd w:val="0"/>
    </w:pPr>
    <w:rPr>
      <w:rFonts w:ascii="Arial" w:eastAsia="Times New Roman" w:hAnsi="Arial" w:cs="Arial"/>
      <w:color w:val="000000"/>
      <w:lang w:eastAsia="en-GB"/>
    </w:rPr>
  </w:style>
  <w:style w:type="table" w:customStyle="1" w:styleId="TableGrid1">
    <w:name w:val="Table Grid1"/>
    <w:basedOn w:val="TableNormal"/>
    <w:next w:val="TableGrid"/>
    <w:uiPriority w:val="39"/>
    <w:rsid w:val="005852F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3A1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93A1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3EFA"/>
    <w:rPr>
      <w:rFonts w:eastAsiaTheme="minorEastAsia"/>
      <w:sz w:val="22"/>
      <w:szCs w:val="22"/>
      <w:lang w:val="en-US"/>
    </w:rPr>
  </w:style>
  <w:style w:type="character" w:customStyle="1" w:styleId="NoSpacingChar">
    <w:name w:val="No Spacing Char"/>
    <w:basedOn w:val="DefaultParagraphFont"/>
    <w:link w:val="NoSpacing"/>
    <w:uiPriority w:val="1"/>
    <w:rsid w:val="00333EFA"/>
    <w:rPr>
      <w:rFonts w:eastAsiaTheme="minorEastAsia"/>
      <w:sz w:val="22"/>
      <w:szCs w:val="22"/>
      <w:lang w:val="en-US"/>
    </w:rPr>
  </w:style>
  <w:style w:type="paragraph" w:customStyle="1" w:styleId="DfESOutNumbered">
    <w:name w:val="DfESOutNumbered"/>
    <w:basedOn w:val="Normal"/>
    <w:link w:val="DfESOutNumberedChar"/>
    <w:rsid w:val="001633A2"/>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 w:val="22"/>
      <w:szCs w:val="20"/>
    </w:rPr>
  </w:style>
  <w:style w:type="character" w:customStyle="1" w:styleId="DfESOutNumberedChar">
    <w:name w:val="DfESOutNumbered Char"/>
    <w:basedOn w:val="DefaultParagraphFont"/>
    <w:link w:val="DfESOutNumbered"/>
    <w:rsid w:val="001633A2"/>
    <w:rPr>
      <w:rFonts w:ascii="Arial" w:eastAsia="Times New Roman" w:hAnsi="Arial" w:cs="Arial"/>
      <w:sz w:val="22"/>
      <w:szCs w:val="20"/>
    </w:rPr>
  </w:style>
  <w:style w:type="paragraph" w:styleId="CommentSubject">
    <w:name w:val="annotation subject"/>
    <w:basedOn w:val="CommentText"/>
    <w:next w:val="CommentText"/>
    <w:link w:val="CommentSubjectChar"/>
    <w:uiPriority w:val="99"/>
    <w:semiHidden/>
    <w:unhideWhenUsed/>
    <w:rsid w:val="001633A2"/>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1633A2"/>
    <w:rPr>
      <w:b/>
      <w:bCs/>
      <w:sz w:val="20"/>
      <w:szCs w:val="20"/>
    </w:rPr>
  </w:style>
  <w:style w:type="paragraph" w:styleId="Revision">
    <w:name w:val="Revision"/>
    <w:hidden/>
    <w:uiPriority w:val="99"/>
    <w:semiHidden/>
    <w:rsid w:val="00CB4456"/>
  </w:style>
  <w:style w:type="paragraph" w:styleId="BodyText">
    <w:name w:val="Body Text"/>
    <w:basedOn w:val="Normal"/>
    <w:link w:val="BodyTextChar"/>
    <w:uiPriority w:val="1"/>
    <w:qFormat/>
    <w:rsid w:val="00C21992"/>
    <w:pPr>
      <w:widowControl w:val="0"/>
      <w:autoSpaceDE w:val="0"/>
      <w:autoSpaceDN w:val="0"/>
      <w:spacing w:line="240" w:lineRule="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C21992"/>
    <w:rPr>
      <w:rFonts w:ascii="Arial" w:eastAsia="Arial" w:hAnsi="Arial" w:cs="Arial"/>
      <w:sz w:val="22"/>
      <w:szCs w:val="22"/>
      <w:lang w:val="en-US"/>
    </w:rPr>
  </w:style>
  <w:style w:type="character" w:customStyle="1" w:styleId="Heading1Char">
    <w:name w:val="Heading 1 Char"/>
    <w:basedOn w:val="DefaultParagraphFont"/>
    <w:link w:val="Heading1"/>
    <w:uiPriority w:val="9"/>
    <w:rsid w:val="0003149F"/>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468CF"/>
    <w:pPr>
      <w:spacing w:after="100"/>
    </w:pPr>
  </w:style>
  <w:style w:type="paragraph" w:styleId="TOCHeading">
    <w:name w:val="TOC Heading"/>
    <w:basedOn w:val="Heading1"/>
    <w:next w:val="Normal"/>
    <w:uiPriority w:val="39"/>
    <w:unhideWhenUsed/>
    <w:qFormat/>
    <w:rsid w:val="0003149F"/>
    <w:pPr>
      <w:spacing w:line="259" w:lineRule="auto"/>
      <w:outlineLvl w:val="9"/>
    </w:pPr>
    <w:rPr>
      <w:lang w:val="en-US"/>
    </w:rPr>
  </w:style>
  <w:style w:type="character" w:customStyle="1" w:styleId="UnresolvedMention">
    <w:name w:val="Unresolved Mention"/>
    <w:basedOn w:val="DefaultParagraphFont"/>
    <w:uiPriority w:val="99"/>
    <w:semiHidden/>
    <w:unhideWhenUsed/>
    <w:rsid w:val="00B42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296">
      <w:bodyDiv w:val="1"/>
      <w:marLeft w:val="0"/>
      <w:marRight w:val="0"/>
      <w:marTop w:val="0"/>
      <w:marBottom w:val="0"/>
      <w:divBdr>
        <w:top w:val="none" w:sz="0" w:space="0" w:color="auto"/>
        <w:left w:val="none" w:sz="0" w:space="0" w:color="auto"/>
        <w:bottom w:val="none" w:sz="0" w:space="0" w:color="auto"/>
        <w:right w:val="none" w:sz="0" w:space="0" w:color="auto"/>
      </w:divBdr>
    </w:div>
    <w:div w:id="349533716">
      <w:bodyDiv w:val="1"/>
      <w:marLeft w:val="0"/>
      <w:marRight w:val="0"/>
      <w:marTop w:val="0"/>
      <w:marBottom w:val="0"/>
      <w:divBdr>
        <w:top w:val="none" w:sz="0" w:space="0" w:color="auto"/>
        <w:left w:val="none" w:sz="0" w:space="0" w:color="auto"/>
        <w:bottom w:val="none" w:sz="0" w:space="0" w:color="auto"/>
        <w:right w:val="none" w:sz="0" w:space="0" w:color="auto"/>
      </w:divBdr>
    </w:div>
    <w:div w:id="545675722">
      <w:bodyDiv w:val="1"/>
      <w:marLeft w:val="0"/>
      <w:marRight w:val="0"/>
      <w:marTop w:val="0"/>
      <w:marBottom w:val="0"/>
      <w:divBdr>
        <w:top w:val="none" w:sz="0" w:space="0" w:color="auto"/>
        <w:left w:val="none" w:sz="0" w:space="0" w:color="auto"/>
        <w:bottom w:val="none" w:sz="0" w:space="0" w:color="auto"/>
        <w:right w:val="none" w:sz="0" w:space="0" w:color="auto"/>
      </w:divBdr>
      <w:divsChild>
        <w:div w:id="72996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2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9935">
      <w:bodyDiv w:val="1"/>
      <w:marLeft w:val="0"/>
      <w:marRight w:val="0"/>
      <w:marTop w:val="0"/>
      <w:marBottom w:val="0"/>
      <w:divBdr>
        <w:top w:val="none" w:sz="0" w:space="0" w:color="auto"/>
        <w:left w:val="none" w:sz="0" w:space="0" w:color="auto"/>
        <w:bottom w:val="none" w:sz="0" w:space="0" w:color="auto"/>
        <w:right w:val="none" w:sz="0" w:space="0" w:color="auto"/>
      </w:divBdr>
    </w:div>
    <w:div w:id="1308439945">
      <w:bodyDiv w:val="1"/>
      <w:marLeft w:val="0"/>
      <w:marRight w:val="0"/>
      <w:marTop w:val="0"/>
      <w:marBottom w:val="0"/>
      <w:divBdr>
        <w:top w:val="none" w:sz="0" w:space="0" w:color="auto"/>
        <w:left w:val="none" w:sz="0" w:space="0" w:color="auto"/>
        <w:bottom w:val="none" w:sz="0" w:space="0" w:color="auto"/>
        <w:right w:val="none" w:sz="0" w:space="0" w:color="auto"/>
      </w:divBdr>
    </w:div>
    <w:div w:id="20227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richpedagogies.org/research/reading-for-pleasur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ishhub@roadeprimary.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ishhub@roadeprimary.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55058A7851094494FDBA6986F7071C" ma:contentTypeVersion="10" ma:contentTypeDescription="Create a new document." ma:contentTypeScope="" ma:versionID="b18ad9c48f5ec923a987afcc90864846">
  <xsd:schema xmlns:xsd="http://www.w3.org/2001/XMLSchema" xmlns:xs="http://www.w3.org/2001/XMLSchema" xmlns:p="http://schemas.microsoft.com/office/2006/metadata/properties" xmlns:ns3="069c622a-425e-4bb9-b748-6134ce8d7081" xmlns:ns4="6f4a82ba-c6ab-46d6-b0c9-90342dc06ed6" targetNamespace="http://schemas.microsoft.com/office/2006/metadata/properties" ma:root="true" ma:fieldsID="f449c018e6a55e946acc356422f62ca3" ns3:_="" ns4:_="">
    <xsd:import namespace="069c622a-425e-4bb9-b748-6134ce8d7081"/>
    <xsd:import namespace="6f4a82ba-c6ab-46d6-b0c9-90342dc06e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c622a-425e-4bb9-b748-6134ce8d7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a82ba-c6ab-46d6-b0c9-90342dc06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D129-4865-47D5-86AC-85C67238B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EB046-F5FF-4DAE-88C3-C1B1F9806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c622a-425e-4bb9-b748-6134ce8d7081"/>
    <ds:schemaRef ds:uri="6f4a82ba-c6ab-46d6-b0c9-90342dc0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CF990-768B-48E4-BCD6-A30DDAC9E597}">
  <ds:schemaRefs>
    <ds:schemaRef ds:uri="http://schemas.microsoft.com/sharepoint/v3/contenttype/forms"/>
  </ds:schemaRefs>
</ds:datastoreItem>
</file>

<file path=customXml/itemProps4.xml><?xml version="1.0" encoding="utf-8"?>
<ds:datastoreItem xmlns:ds="http://schemas.openxmlformats.org/officeDocument/2006/customXml" ds:itemID="{4F710254-7F1B-4246-9628-90AB1866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Lewis</dc:creator>
  <cp:keywords/>
  <dc:description/>
  <cp:lastModifiedBy>Lianne Hill</cp:lastModifiedBy>
  <cp:revision>2</cp:revision>
  <dcterms:created xsi:type="dcterms:W3CDTF">2020-09-24T14:02:00Z</dcterms:created>
  <dcterms:modified xsi:type="dcterms:W3CDTF">2020-09-24T14:02:00Z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0x010100F855058A7851094494FDBA6986F7071C</vt:lpwstr>
  </property>
</Properties>
</file>